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D509D" w14:textId="77777777" w:rsidR="00E81FBA" w:rsidRPr="00E81FBA" w:rsidRDefault="00E81FBA" w:rsidP="00E81FBA">
      <w:pPr>
        <w:widowControl w:val="0"/>
        <w:tabs>
          <w:tab w:val="left" w:pos="9498"/>
        </w:tabs>
        <w:ind w:left="-426" w:right="709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ПРОЕКТ</w:t>
      </w:r>
    </w:p>
    <w:p w14:paraId="60EA6E06" w14:textId="77777777" w:rsidR="00E81FBA" w:rsidRPr="00E81FBA" w:rsidRDefault="00E81FBA" w:rsidP="00E81FBA">
      <w:pPr>
        <w:widowControl w:val="0"/>
        <w:tabs>
          <w:tab w:val="left" w:pos="9498"/>
        </w:tabs>
        <w:spacing w:after="0"/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1C8BD7F7" w14:textId="77777777" w:rsidR="00E81FBA" w:rsidRPr="00E81FBA" w:rsidRDefault="00E81FBA" w:rsidP="00E81FBA">
      <w:pPr>
        <w:widowControl w:val="0"/>
        <w:tabs>
          <w:tab w:val="left" w:pos="9498"/>
        </w:tabs>
        <w:spacing w:after="0"/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1187AD70" w14:textId="77777777" w:rsidR="00EC2ABB" w:rsidRDefault="00EC2ABB" w:rsidP="00E81FBA">
      <w:pPr>
        <w:widowControl w:val="0"/>
        <w:tabs>
          <w:tab w:val="left" w:pos="9498"/>
        </w:tabs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E3C8844" w14:textId="60E02210" w:rsidR="00E81FBA" w:rsidRPr="00E81FBA" w:rsidRDefault="00E81FBA" w:rsidP="00E81FBA">
      <w:pPr>
        <w:widowControl w:val="0"/>
        <w:tabs>
          <w:tab w:val="left" w:pos="9498"/>
        </w:tabs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1A5D0603" w14:textId="77777777" w:rsidR="00E81FBA" w:rsidRPr="00E81FBA" w:rsidRDefault="00E81FBA" w:rsidP="00E81FBA">
      <w:pPr>
        <w:widowControl w:val="0"/>
        <w:tabs>
          <w:tab w:val="left" w:pos="9498"/>
        </w:tabs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РЕШЕНИЕ</w:t>
      </w:r>
    </w:p>
    <w:p w14:paraId="7DBC681E" w14:textId="77777777" w:rsidR="00E81FBA" w:rsidRPr="00E81FBA" w:rsidRDefault="00E81FBA" w:rsidP="00E81FBA">
      <w:pPr>
        <w:widowControl w:val="0"/>
        <w:tabs>
          <w:tab w:val="left" w:pos="9498"/>
        </w:tabs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FF34E98" w14:textId="2F62F0DB" w:rsidR="00E81FBA" w:rsidRPr="00E81FBA" w:rsidRDefault="00545BFB" w:rsidP="00E81FBA">
      <w:pPr>
        <w:widowControl w:val="0"/>
        <w:tabs>
          <w:tab w:val="left" w:pos="9498"/>
        </w:tabs>
        <w:ind w:right="1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27.02.2025</w:t>
      </w:r>
      <w:r w:rsidR="00E81FBA" w:rsidRPr="00E81F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№ ____</w:t>
      </w:r>
    </w:p>
    <w:p w14:paraId="493FCF3A" w14:textId="380098B6" w:rsidR="00E81FBA" w:rsidRDefault="00E81FBA" w:rsidP="00E81FBA">
      <w:pPr>
        <w:widowControl w:val="0"/>
        <w:tabs>
          <w:tab w:val="left" w:pos="9498"/>
        </w:tabs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214A1CB4" w14:textId="165A2256" w:rsidR="00E81FBA" w:rsidRPr="00E81FBA" w:rsidRDefault="00E81FBA" w:rsidP="00E81FBA">
      <w:pPr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О Порядке выплаты компенсации за использование личного транспорта в служебных целях выборными должностными лицами, муниципальным служащим органов местного самоуправления муниципального образования «Смидовичский муниципальный район» Еврейской автономной области</w:t>
      </w:r>
    </w:p>
    <w:p w14:paraId="333BD772" w14:textId="77777777" w:rsidR="00E81FBA" w:rsidRPr="00E81FBA" w:rsidRDefault="00E81FBA" w:rsidP="00E81FBA">
      <w:pPr>
        <w:rPr>
          <w:rFonts w:ascii="Times New Roman" w:hAnsi="Times New Roman" w:cs="Times New Roman"/>
          <w:sz w:val="28"/>
          <w:szCs w:val="28"/>
        </w:rPr>
      </w:pPr>
    </w:p>
    <w:p w14:paraId="0015F416" w14:textId="1DE5A1B8" w:rsidR="00E81FBA" w:rsidRPr="00E81FBA" w:rsidRDefault="00E81FBA" w:rsidP="004F6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В соответствии со статьей 168.1 Трудового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02 июля 2013 года № 563 «О порядке выплаты компенсации за использование федеральными государственными гражданскими служащими личного транспорта (легковые автомобили и мотоциклы) в служебных целях и возмещения расходов, связанных с его использованием», Уставом муниципального образования «Смидовичский муниципальный район» Еврейской автономной области, Собрание депутатов</w:t>
      </w:r>
      <w:r w:rsidR="004F6A9D">
        <w:rPr>
          <w:rFonts w:ascii="Times New Roman" w:hAnsi="Times New Roman" w:cs="Times New Roman"/>
          <w:sz w:val="28"/>
          <w:szCs w:val="28"/>
        </w:rPr>
        <w:t xml:space="preserve"> </w:t>
      </w:r>
      <w:r w:rsidRPr="00E81FBA">
        <w:rPr>
          <w:rFonts w:ascii="Times New Roman" w:hAnsi="Times New Roman" w:cs="Times New Roman"/>
          <w:sz w:val="28"/>
          <w:szCs w:val="28"/>
        </w:rPr>
        <w:t>РЕШИЛО:</w:t>
      </w:r>
    </w:p>
    <w:p w14:paraId="2453CB4F" w14:textId="130D750D" w:rsidR="00E81FBA" w:rsidRP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1.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Утвердить Порядок выплаты компенсации за использование личного транспорта в служебных целях выборными должностными лицами, муниципальным служащим органов местного самоуправления муниципального образования «Смидовичский муниципальный район» Еврейской автономной области (прилагается).</w:t>
      </w:r>
    </w:p>
    <w:p w14:paraId="3DAB60A1" w14:textId="4CC5D825" w:rsidR="00E81FBA" w:rsidRP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2.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Рекомендовать органам местного самоуправления муниципального образования «Смидовичский муниципальный район» Еврейской автономной области разработать соответствующие (локальные) акты.</w:t>
      </w:r>
    </w:p>
    <w:p w14:paraId="72A6CC8A" w14:textId="2E44C5CB" w:rsidR="00E81FBA" w:rsidRP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3.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 Собрания депутатов по вопросам бюджета, налогов и сборов.</w:t>
      </w:r>
    </w:p>
    <w:p w14:paraId="0401B1FD" w14:textId="75F9FEAB" w:rsidR="00E81FBA" w:rsidRP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Настоящее решение опубликовать в газете «Районный вестник» и разместить на официальном сайте Смидовичского муниципального района в сети Интернет.</w:t>
      </w:r>
    </w:p>
    <w:p w14:paraId="5015E118" w14:textId="65656A48" w:rsid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5.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дня его официального опубликования.</w:t>
      </w:r>
    </w:p>
    <w:p w14:paraId="02F3B4E3" w14:textId="6A0F5774" w:rsid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5A4E77" w14:textId="269629F2" w:rsidR="00E81FBA" w:rsidRPr="00E81FBA" w:rsidRDefault="00E81FBA" w:rsidP="00EC2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E81FBA">
        <w:rPr>
          <w:rFonts w:ascii="Times New Roman" w:hAnsi="Times New Roman" w:cs="Times New Roman"/>
          <w:sz w:val="28"/>
          <w:szCs w:val="28"/>
        </w:rPr>
        <w:t>И.В. Марданов</w:t>
      </w:r>
    </w:p>
    <w:p w14:paraId="63810CA3" w14:textId="74B4A72A" w:rsid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7DDA23" w14:textId="77777777" w:rsidR="00EC2ABB" w:rsidRPr="00E81FBA" w:rsidRDefault="00EC2ABB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1598F6" w14:textId="6FC36ACE" w:rsidR="00E81FBA" w:rsidRPr="00E81FBA" w:rsidRDefault="00E81FBA" w:rsidP="00EC2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E81FBA">
        <w:rPr>
          <w:rFonts w:ascii="Times New Roman" w:hAnsi="Times New Roman" w:cs="Times New Roman"/>
          <w:sz w:val="28"/>
          <w:szCs w:val="28"/>
        </w:rPr>
        <w:t>Е.А. Башкиров</w:t>
      </w:r>
    </w:p>
    <w:p w14:paraId="669A096E" w14:textId="36E564C9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5847EA" w14:textId="6ACBAE20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404D4" w14:textId="2099EE97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5BBF09" w14:textId="3C17798C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9EC054" w14:textId="444559DD" w:rsidR="006013F7" w:rsidRDefault="006013F7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955D29" w14:textId="0423BAA0" w:rsidR="006013F7" w:rsidRDefault="006013F7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BB3F99" w14:textId="77777777" w:rsidR="006013F7" w:rsidRDefault="006013F7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425F97" w14:textId="7259F201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A5FB82" w14:textId="1DAEA0D7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D2043" w14:textId="42AB811B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4CFAF" w14:textId="2A20557A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7BE830" w14:textId="6D873C1F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1A646C" w14:textId="278B8A7B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4C6547" w14:textId="20D63168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3229BD" w14:textId="23781207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584C44" w14:textId="6672AF9B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C7C485" w14:textId="02CAFBC9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29FCDA" w14:textId="64264F7F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C4B2B9" w14:textId="11093927" w:rsidR="00EC2ABB" w:rsidRDefault="00EC2ABB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E24DC2" w14:textId="69CDD4FB" w:rsidR="00EC2ABB" w:rsidRDefault="00EC2ABB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70824B" w14:textId="2F433A4F" w:rsidR="00EC2ABB" w:rsidRDefault="00EC2ABB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20B1FB" w14:textId="77777777" w:rsidR="00EC2ABB" w:rsidRDefault="00EC2ABB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14F69B" w14:textId="68E2B0C9" w:rsidR="00E81FBA" w:rsidRDefault="006672DD" w:rsidP="00EC2AB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BA4F91E" w14:textId="77777777" w:rsidR="006672DD" w:rsidRPr="00E81FBA" w:rsidRDefault="006672DD" w:rsidP="00EC2AB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C5ECE53" w14:textId="70467BA4" w:rsidR="00E81FBA" w:rsidRPr="00E81FBA" w:rsidRDefault="00E81FBA" w:rsidP="00EC2AB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14:paraId="0C1E2A7C" w14:textId="7513B1EE" w:rsidR="00E81FBA" w:rsidRPr="00E81FBA" w:rsidRDefault="006672DD" w:rsidP="006672D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E81FBA" w:rsidRPr="00E81FB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27.02.2025</w:t>
      </w:r>
      <w:r w:rsidR="00E81FBA" w:rsidRPr="00E81FBA">
        <w:rPr>
          <w:rFonts w:ascii="Times New Roman" w:hAnsi="Times New Roman" w:cs="Times New Roman"/>
          <w:sz w:val="28"/>
          <w:szCs w:val="28"/>
        </w:rPr>
        <w:t xml:space="preserve"> № 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E81FBA" w:rsidRPr="00E81FBA">
        <w:rPr>
          <w:rFonts w:ascii="Times New Roman" w:hAnsi="Times New Roman" w:cs="Times New Roman"/>
          <w:sz w:val="28"/>
          <w:szCs w:val="28"/>
        </w:rPr>
        <w:t>__</w:t>
      </w:r>
    </w:p>
    <w:p w14:paraId="7C5092E9" w14:textId="77777777" w:rsidR="00E81FBA" w:rsidRP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DE4596" w14:textId="77777777" w:rsidR="00EC2ABB" w:rsidRDefault="00EC2ABB" w:rsidP="00EC2AB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B40468C" w14:textId="7B11A470" w:rsidR="00E81FBA" w:rsidRDefault="00E81FBA" w:rsidP="00EC2AB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521C55" w14:textId="77777777" w:rsidR="00E81FBA" w:rsidRDefault="00E81FBA" w:rsidP="00EC2A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 xml:space="preserve">выплаты компенсации за использование личного транспорта </w:t>
      </w:r>
    </w:p>
    <w:p w14:paraId="07F311AD" w14:textId="2F6002A4" w:rsidR="00E81FBA" w:rsidRPr="00E81FBA" w:rsidRDefault="00E81FBA" w:rsidP="00EC2A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в служебных целях выборными должностными лицами, муниципальным служащим органов местного самоуправления муниципального образования «Смидовичский муниципальный район» Еврейской автономной области</w:t>
      </w:r>
    </w:p>
    <w:p w14:paraId="12F9DC3D" w14:textId="77777777" w:rsidR="00E81FBA" w:rsidRP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2C117" w14:textId="28260772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Настоящий Порядок устанавливает правила выплаты компенсации за использование личного транспорта (далее соответственно - компенсация, личный транспорт) следующими категориями выборных должностных лиц и муниципальных служащих органов местного самоуправления муниципального образования «Смидовичский муниципальный район» Еврейской автономной области (далее – выборные должностные лица, муниципальные служащие):</w:t>
      </w:r>
    </w:p>
    <w:p w14:paraId="31365A49" w14:textId="5506000D" w:rsidR="00E81FBA" w:rsidRPr="00E81FBA" w:rsidRDefault="00685431" w:rsidP="006854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Г</w:t>
      </w:r>
      <w:r w:rsidRPr="00685431">
        <w:rPr>
          <w:rFonts w:ascii="Times New Roman" w:hAnsi="Times New Roman" w:cs="Times New Roman"/>
          <w:sz w:val="28"/>
          <w:szCs w:val="28"/>
        </w:rPr>
        <w:t>лава муниципального района - глава администрации муниципального района</w:t>
      </w:r>
      <w:r w:rsidR="00FA4A46">
        <w:rPr>
          <w:rFonts w:ascii="Times New Roman" w:hAnsi="Times New Roman" w:cs="Times New Roman"/>
          <w:sz w:val="28"/>
          <w:szCs w:val="28"/>
        </w:rPr>
        <w:t>, м</w:t>
      </w:r>
      <w:r w:rsidR="00FA4A46" w:rsidRPr="00E81FBA">
        <w:rPr>
          <w:rFonts w:ascii="Times New Roman" w:hAnsi="Times New Roman" w:cs="Times New Roman"/>
          <w:sz w:val="28"/>
          <w:szCs w:val="28"/>
        </w:rPr>
        <w:t>униципальные служащие администрации</w:t>
      </w:r>
      <w:r w:rsidR="00FA4A46">
        <w:rPr>
          <w:rFonts w:ascii="Times New Roman" w:hAnsi="Times New Roman" w:cs="Times New Roman"/>
          <w:sz w:val="28"/>
          <w:szCs w:val="28"/>
        </w:rPr>
        <w:t>;</w:t>
      </w:r>
    </w:p>
    <w:p w14:paraId="0D326E93" w14:textId="3460FE98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-</w:t>
      </w:r>
      <w:r w:rsidR="00EC2ABB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</w:t>
      </w:r>
      <w:r w:rsidR="00EC2ABB">
        <w:rPr>
          <w:rFonts w:ascii="Times New Roman" w:hAnsi="Times New Roman" w:cs="Times New Roman"/>
          <w:sz w:val="28"/>
          <w:szCs w:val="28"/>
        </w:rPr>
        <w:t>муниципального</w:t>
      </w:r>
      <w:r w:rsidRPr="00E81FB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A4A46">
        <w:rPr>
          <w:rFonts w:ascii="Times New Roman" w:hAnsi="Times New Roman" w:cs="Times New Roman"/>
          <w:sz w:val="28"/>
          <w:szCs w:val="28"/>
        </w:rPr>
        <w:t>, м</w:t>
      </w:r>
      <w:r w:rsidR="00FA4A46" w:rsidRPr="00E81FBA">
        <w:rPr>
          <w:rFonts w:ascii="Times New Roman" w:hAnsi="Times New Roman" w:cs="Times New Roman"/>
          <w:sz w:val="28"/>
          <w:szCs w:val="28"/>
        </w:rPr>
        <w:t>униципальные служащие аппарата Собрания депутатов</w:t>
      </w:r>
      <w:r w:rsidR="00FA4A46">
        <w:rPr>
          <w:rFonts w:ascii="Times New Roman" w:hAnsi="Times New Roman" w:cs="Times New Roman"/>
          <w:sz w:val="28"/>
          <w:szCs w:val="28"/>
        </w:rPr>
        <w:t>;</w:t>
      </w:r>
    </w:p>
    <w:p w14:paraId="2ED32818" w14:textId="4EC41FD5" w:rsidR="00EC2ABB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-</w:t>
      </w:r>
      <w:r w:rsidR="00EC2ABB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Председатель контрольно-счетной палаты</w:t>
      </w:r>
      <w:r w:rsidR="0068543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FA4A46">
        <w:rPr>
          <w:rFonts w:ascii="Times New Roman" w:hAnsi="Times New Roman" w:cs="Times New Roman"/>
          <w:sz w:val="28"/>
          <w:szCs w:val="28"/>
        </w:rPr>
        <w:t>, м</w:t>
      </w:r>
      <w:r w:rsidR="00EC2ABB" w:rsidRPr="00E81FBA">
        <w:rPr>
          <w:rFonts w:ascii="Times New Roman" w:hAnsi="Times New Roman" w:cs="Times New Roman"/>
          <w:sz w:val="28"/>
          <w:szCs w:val="28"/>
        </w:rPr>
        <w:t>униципальные служащие</w:t>
      </w:r>
      <w:r w:rsidR="00EC2ABB">
        <w:rPr>
          <w:rFonts w:ascii="Times New Roman" w:hAnsi="Times New Roman" w:cs="Times New Roman"/>
          <w:sz w:val="28"/>
          <w:szCs w:val="28"/>
        </w:rPr>
        <w:t xml:space="preserve"> контрольно-счетной палаты.</w:t>
      </w:r>
    </w:p>
    <w:p w14:paraId="01748F78" w14:textId="3D929FD5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Под личным транспортом в настоящем Порядке понимается легковой автомобиль, принадлежащий указанным выше лицам на праве собственности, аренды или лизинга.</w:t>
      </w:r>
    </w:p>
    <w:p w14:paraId="6FB0B0AE" w14:textId="57D960DC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Перечень должностей выборных должностных лиц, муниципальных служащих органов местного самоуправления для использования личного транспорта, и при замещении которых выборным должностным лицам, муниципальным служащим органов местного самоуправления выплачивается компенсация за использование ими личного транспорта в служебных целях и возмещаются расходы, связанные с их использованием, утверждается правовым актом органа местного самоуправления муниципального образования «Смидовичский муниципальный район» Еврейской автономной области.</w:t>
      </w:r>
    </w:p>
    <w:p w14:paraId="6876E4FE" w14:textId="5F66C03B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 xml:space="preserve">Выборные должностные лица, муниципальные служащие органов местного самоуправления, ведут учет служебных поездок на личном транспорте в маршрутных листах (путевых листах). Маршрутные листы </w:t>
      </w:r>
      <w:r w:rsidRPr="00E81FBA">
        <w:rPr>
          <w:rFonts w:ascii="Times New Roman" w:hAnsi="Times New Roman" w:cs="Times New Roman"/>
          <w:sz w:val="28"/>
          <w:szCs w:val="28"/>
        </w:rPr>
        <w:lastRenderedPageBreak/>
        <w:t>подписываются ответственным лицом, назначенным руководителем органа местного самоуправления, и сдаются в бухгалтерию для учета и контроля расходов.</w:t>
      </w:r>
    </w:p>
    <w:p w14:paraId="343BCB4D" w14:textId="316B70E8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Для получения компенсации и возмещения расходов выборные должностные лица, муниципальные служащие органов местного самоуправления подают руководителю органа местного самоуправления муниципального образования «Смидовичский муниципальный район» Еврейской автономной области заявление о выплате компенсации и возмещении расходов (далее - заявление) с указанием должностных обязанностей, для исполнения которых использовался личный транспорт. К заявлению прилагаются следующие документы:</w:t>
      </w:r>
    </w:p>
    <w:p w14:paraId="74F31971" w14:textId="075913C0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-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Копия свидетельства о регистрации транспортного средства;</w:t>
      </w:r>
    </w:p>
    <w:p w14:paraId="2D240767" w14:textId="58358A2B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-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Копия документа, подтверждающего право владения, пользования или аренды;</w:t>
      </w:r>
    </w:p>
    <w:p w14:paraId="5A3CBDED" w14:textId="1080F343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-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Копия водительского удостоверения;</w:t>
      </w:r>
    </w:p>
    <w:p w14:paraId="674F202F" w14:textId="493C4AEC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-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Документы, подтверждающие понесенные расходы на приобретение горюче-смазочных материалов;</w:t>
      </w:r>
    </w:p>
    <w:p w14:paraId="6192AB46" w14:textId="5F6F4F8D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-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Страховое свидетельство ОСАГО.</w:t>
      </w:r>
    </w:p>
    <w:p w14:paraId="6769729E" w14:textId="26455387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 xml:space="preserve">Заявление и приложенные к нему документы представляются ежемесячно, до </w:t>
      </w:r>
      <w:r w:rsidR="00EC2ABB">
        <w:rPr>
          <w:rFonts w:ascii="Times New Roman" w:hAnsi="Times New Roman" w:cs="Times New Roman"/>
          <w:sz w:val="28"/>
          <w:szCs w:val="28"/>
        </w:rPr>
        <w:t>10</w:t>
      </w:r>
      <w:r w:rsidRPr="00E81FBA">
        <w:rPr>
          <w:rFonts w:ascii="Times New Roman" w:hAnsi="Times New Roman" w:cs="Times New Roman"/>
          <w:sz w:val="28"/>
          <w:szCs w:val="28"/>
        </w:rPr>
        <w:t>-го числа месяца, следующего за отчетным.</w:t>
      </w:r>
    </w:p>
    <w:p w14:paraId="005BB4AB" w14:textId="0661A478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6.</w:t>
      </w:r>
      <w:r w:rsidR="00EC2ABB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Решение о выплате компенсации и возмещении расходов принимается руководителем органов местного самоуправления муниципального образования «Смидовичский муниципальный район» Еврейской автономной области и оформляется нормативно-правовым актом органов местного самоуправления муниципального образования «Смидовичский муниципальный район» Еврейской автономной области в течение 10 рабочих дней со дня получения заявления выборного должностного лица, муниципальных служащих с учетом:</w:t>
      </w:r>
    </w:p>
    <w:p w14:paraId="592EA9BC" w14:textId="70FB8D8C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-</w:t>
      </w:r>
      <w:r w:rsidR="00EC2ABB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Необходимости использования личного транспорта для исполнения должностных обязанностей;</w:t>
      </w:r>
    </w:p>
    <w:p w14:paraId="6E32722E" w14:textId="203BA776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-</w:t>
      </w:r>
      <w:r w:rsidR="00EC2ABB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Времени использования личного транспорта в служебных целях;</w:t>
      </w:r>
    </w:p>
    <w:p w14:paraId="2053319E" w14:textId="6A213704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-</w:t>
      </w:r>
      <w:r w:rsidR="00EC2ABB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Объема бюджетных ассигнований, предусмотренных на соответствующий финансовый год.</w:t>
      </w:r>
    </w:p>
    <w:p w14:paraId="3D8A895A" w14:textId="565F03FF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7.</w:t>
      </w:r>
      <w:r w:rsidR="00EC2ABB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Максимальный размер компенсации в месяц не должен превышать предельного размера компенсации в месяц. Предельные размеры компенсации в месяц за использование выборных должностных лиц, муниципальных служащих личного транспорта предусмотрены в следующих размерах:</w:t>
      </w:r>
    </w:p>
    <w:p w14:paraId="06C416E5" w14:textId="372A8B1C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-</w:t>
      </w:r>
      <w:r w:rsidR="00EC2ABB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Легковые автомобили с рабочим объемом двигателя до 2 000 куб. см включительно - 2 400 рублей;</w:t>
      </w:r>
    </w:p>
    <w:p w14:paraId="2BAEF076" w14:textId="62E5081A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EC2ABB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Легковые автомобили с рабочим объемом двигателя свыше 2 000 куб. см - 3 000 рублей.</w:t>
      </w:r>
    </w:p>
    <w:p w14:paraId="7EF460B3" w14:textId="08B697B6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Размеры компенсации могут индексироваться ежегодно с учетом уровня инфляции.</w:t>
      </w:r>
    </w:p>
    <w:p w14:paraId="2FA6E3E4" w14:textId="481BEE18" w:rsidR="005F5DA0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8.</w:t>
      </w:r>
      <w:r w:rsidR="00EC2ABB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Расходы, связанные с проездом выборных должностных лиц, муниципальных служащих на личном транспорте от места жительства до места работы и обратно, компенсации не подлежат, за исключением случаев, когда расстояние от места жительства до места работы составляет более 50 километров. В этом случае компенсация за такие поездки может быть предусмотрена в пределах установленных нормативов.</w:t>
      </w:r>
      <w:r w:rsidR="005F5DA0">
        <w:rPr>
          <w:rFonts w:ascii="Times New Roman" w:hAnsi="Times New Roman" w:cs="Times New Roman"/>
          <w:sz w:val="28"/>
          <w:szCs w:val="28"/>
        </w:rPr>
        <w:t xml:space="preserve"> </w:t>
      </w:r>
      <w:r w:rsidR="005F5DA0" w:rsidRPr="005F5DA0">
        <w:rPr>
          <w:rFonts w:ascii="Times New Roman" w:hAnsi="Times New Roman" w:cs="Times New Roman"/>
          <w:sz w:val="28"/>
          <w:szCs w:val="28"/>
        </w:rPr>
        <w:t xml:space="preserve">Также компенсация за проезд от места жительства до места работы и обратно не оплачивается в случае предоставления </w:t>
      </w:r>
      <w:r w:rsidR="00584E4A" w:rsidRPr="005F5DA0">
        <w:rPr>
          <w:rFonts w:ascii="Times New Roman" w:hAnsi="Times New Roman" w:cs="Times New Roman"/>
          <w:sz w:val="28"/>
          <w:szCs w:val="28"/>
        </w:rPr>
        <w:t>жилья</w:t>
      </w:r>
      <w:r w:rsidR="00584E4A">
        <w:rPr>
          <w:rFonts w:ascii="Times New Roman" w:hAnsi="Times New Roman" w:cs="Times New Roman"/>
          <w:sz w:val="28"/>
          <w:szCs w:val="28"/>
        </w:rPr>
        <w:t xml:space="preserve"> в районном центре</w:t>
      </w:r>
      <w:r w:rsidR="005F5DA0">
        <w:rPr>
          <w:rFonts w:ascii="Times New Roman" w:hAnsi="Times New Roman" w:cs="Times New Roman"/>
          <w:sz w:val="28"/>
          <w:szCs w:val="28"/>
        </w:rPr>
        <w:t>.</w:t>
      </w:r>
    </w:p>
    <w:p w14:paraId="6918EE18" w14:textId="1424BA47" w:rsidR="00E81FBA" w:rsidRP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9.</w:t>
      </w:r>
      <w:r w:rsidR="00EC2ABB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Возмещение расходов на приобретение горюче-смазочных материалов осуществляется исходя из данных о пробеге автомобиля за месяц, определяемых в соответствии с маршрутным листом, документально подтвержденных расходов на приобретение горюче-смазочных материалов, норм расхода горюче-смазочных материалов, определенных в соответствии с методическими рекомендациями «Нормы расхода топлив и смазочных материалов на автомобильном транспорте», введенными в действие распоряжением Министерства транспорта Российской Федерации от 14 марта 2008 года № АМ-23-р.</w:t>
      </w:r>
    </w:p>
    <w:p w14:paraId="5FDD6148" w14:textId="1D0C936B" w:rsidR="00E81FBA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10.</w:t>
      </w:r>
      <w:r w:rsidR="00EC2ABB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Выплата компенсации и возмещение расходов выборным должностным лицам, муниципальным служащим органов местного самоуправления производятся 1 раз в текущем месяце за истекший месяц.</w:t>
      </w:r>
    </w:p>
    <w:p w14:paraId="4E433B79" w14:textId="6156CF05" w:rsidR="004B42C1" w:rsidRPr="004B42C1" w:rsidRDefault="001126B9" w:rsidP="004B42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4B42C1" w:rsidRPr="004B42C1">
        <w:rPr>
          <w:rFonts w:ascii="Times New Roman" w:hAnsi="Times New Roman" w:cs="Times New Roman"/>
          <w:sz w:val="28"/>
          <w:szCs w:val="28"/>
        </w:rPr>
        <w:t xml:space="preserve">Ответственность за предоставление недостоверных данных: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B42C1" w:rsidRPr="004B42C1">
        <w:rPr>
          <w:rFonts w:ascii="Times New Roman" w:hAnsi="Times New Roman" w:cs="Times New Roman"/>
          <w:sz w:val="28"/>
          <w:szCs w:val="28"/>
        </w:rPr>
        <w:t xml:space="preserve"> случае предоставления недостоверных данных (например, о пробеге автомобиля или расходах на ГСМ), работник несет ответственность, включая возможное удержание выплаченных сумм.</w:t>
      </w:r>
    </w:p>
    <w:p w14:paraId="044D6D7F" w14:textId="69D92E6A" w:rsidR="004B42C1" w:rsidRPr="004B42C1" w:rsidRDefault="001126B9" w:rsidP="004B42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4B42C1" w:rsidRPr="004B42C1">
        <w:rPr>
          <w:rFonts w:ascii="Times New Roman" w:hAnsi="Times New Roman" w:cs="Times New Roman"/>
          <w:sz w:val="28"/>
          <w:szCs w:val="28"/>
        </w:rPr>
        <w:t>Условия использования служебного транспорта</w:t>
      </w:r>
      <w:proofErr w:type="gramStart"/>
      <w:r w:rsidRPr="004B42C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B42C1">
        <w:rPr>
          <w:rFonts w:ascii="Times New Roman" w:hAnsi="Times New Roman" w:cs="Times New Roman"/>
          <w:sz w:val="28"/>
          <w:szCs w:val="28"/>
        </w:rPr>
        <w:t>сли</w:t>
      </w:r>
      <w:proofErr w:type="gramEnd"/>
      <w:r w:rsidR="004B42C1" w:rsidRPr="004B42C1">
        <w:rPr>
          <w:rFonts w:ascii="Times New Roman" w:hAnsi="Times New Roman" w:cs="Times New Roman"/>
          <w:sz w:val="28"/>
          <w:szCs w:val="28"/>
        </w:rPr>
        <w:t xml:space="preserve"> в организации есть служебный транспорт, компенсация за использование личного транспорта не выплачивается, если работник имеет возможность использовать служебный транспорт.</w:t>
      </w:r>
    </w:p>
    <w:p w14:paraId="296E6121" w14:textId="57837947" w:rsidR="004B42C1" w:rsidRPr="004B42C1" w:rsidRDefault="001126B9" w:rsidP="004B42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4B42C1" w:rsidRPr="004B42C1">
        <w:rPr>
          <w:rFonts w:ascii="Times New Roman" w:hAnsi="Times New Roman" w:cs="Times New Roman"/>
          <w:sz w:val="28"/>
          <w:szCs w:val="28"/>
        </w:rPr>
        <w:t>Документальное подтверждение расходов</w:t>
      </w:r>
      <w:proofErr w:type="gramStart"/>
      <w:r w:rsidRPr="004B42C1">
        <w:rPr>
          <w:rFonts w:ascii="Times New Roman" w:hAnsi="Times New Roman" w:cs="Times New Roman"/>
          <w:sz w:val="28"/>
          <w:szCs w:val="28"/>
        </w:rPr>
        <w:t>:</w:t>
      </w:r>
      <w:r w:rsidR="00584E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4B42C1">
        <w:rPr>
          <w:rFonts w:ascii="Times New Roman" w:hAnsi="Times New Roman" w:cs="Times New Roman"/>
          <w:sz w:val="28"/>
          <w:szCs w:val="28"/>
        </w:rPr>
        <w:t>ля</w:t>
      </w:r>
      <w:proofErr w:type="gramEnd"/>
      <w:r w:rsidR="004B42C1" w:rsidRPr="004B42C1">
        <w:rPr>
          <w:rFonts w:ascii="Times New Roman" w:hAnsi="Times New Roman" w:cs="Times New Roman"/>
          <w:sz w:val="28"/>
          <w:szCs w:val="28"/>
        </w:rPr>
        <w:t xml:space="preserve"> подтверждения расходов на ГСМ необходимо предоставить чеки, квитанции и другие документы, подтверждающие фактические расходы.</w:t>
      </w:r>
    </w:p>
    <w:p w14:paraId="0A90E71D" w14:textId="6394B727" w:rsidR="004B42C1" w:rsidRPr="004B42C1" w:rsidRDefault="001126B9" w:rsidP="004B42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r w:rsidR="004B42C1" w:rsidRPr="004B42C1">
        <w:rPr>
          <w:rFonts w:ascii="Times New Roman" w:hAnsi="Times New Roman" w:cs="Times New Roman"/>
          <w:sz w:val="28"/>
          <w:szCs w:val="28"/>
        </w:rPr>
        <w:t>Сроки и порядок рассмотрения заявлений: Заявления на компенсацию рассматриваются в течение 10 рабочих дней с момента их подачи. В случае отказа в выплате компенсации, работник имеет право обжаловать решение в установленном порядке.</w:t>
      </w:r>
    </w:p>
    <w:p w14:paraId="068036E8" w14:textId="518584F4" w:rsidR="004B42C1" w:rsidRPr="00E81FBA" w:rsidRDefault="001126B9" w:rsidP="004B42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15. </w:t>
      </w:r>
      <w:r w:rsidR="004B42C1" w:rsidRPr="004B42C1">
        <w:rPr>
          <w:rFonts w:ascii="Times New Roman" w:hAnsi="Times New Roman" w:cs="Times New Roman"/>
          <w:sz w:val="28"/>
          <w:szCs w:val="28"/>
        </w:rPr>
        <w:t>Периодичность пересмотра норм: Нормы компенсации могут пересматриваться ежегодно с учетом изменения экономических условий.</w:t>
      </w:r>
    </w:p>
    <w:sectPr w:rsidR="004B42C1" w:rsidRPr="00E81FBA" w:rsidSect="006672DD">
      <w:headerReference w:type="default" r:id="rId6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A586C" w14:textId="77777777" w:rsidR="001665CA" w:rsidRDefault="001665CA" w:rsidP="006672DD">
      <w:pPr>
        <w:spacing w:after="0" w:line="240" w:lineRule="auto"/>
      </w:pPr>
      <w:r>
        <w:separator/>
      </w:r>
    </w:p>
  </w:endnote>
  <w:endnote w:type="continuationSeparator" w:id="0">
    <w:p w14:paraId="266B501D" w14:textId="77777777" w:rsidR="001665CA" w:rsidRDefault="001665CA" w:rsidP="0066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2AAC8" w14:textId="77777777" w:rsidR="001665CA" w:rsidRDefault="001665CA" w:rsidP="006672DD">
      <w:pPr>
        <w:spacing w:after="0" w:line="240" w:lineRule="auto"/>
      </w:pPr>
      <w:r>
        <w:separator/>
      </w:r>
    </w:p>
  </w:footnote>
  <w:footnote w:type="continuationSeparator" w:id="0">
    <w:p w14:paraId="3C067347" w14:textId="77777777" w:rsidR="001665CA" w:rsidRDefault="001665CA" w:rsidP="00667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5651517"/>
      <w:docPartObj>
        <w:docPartGallery w:val="Page Numbers (Top of Page)"/>
        <w:docPartUnique/>
      </w:docPartObj>
    </w:sdtPr>
    <w:sdtEndPr/>
    <w:sdtContent>
      <w:p w14:paraId="7FEC394F" w14:textId="7D313525" w:rsidR="006672DD" w:rsidRDefault="006672D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B8B6A" w14:textId="77777777" w:rsidR="006672DD" w:rsidRDefault="006672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624"/>
    <w:rsid w:val="000037DA"/>
    <w:rsid w:val="001126B9"/>
    <w:rsid w:val="001665CA"/>
    <w:rsid w:val="004B42C1"/>
    <w:rsid w:val="004D1624"/>
    <w:rsid w:val="004F6A9D"/>
    <w:rsid w:val="00545BFB"/>
    <w:rsid w:val="00584E4A"/>
    <w:rsid w:val="005F5DA0"/>
    <w:rsid w:val="006013F7"/>
    <w:rsid w:val="006409B8"/>
    <w:rsid w:val="006672DD"/>
    <w:rsid w:val="00685431"/>
    <w:rsid w:val="00E81FBA"/>
    <w:rsid w:val="00EC2ABB"/>
    <w:rsid w:val="00ED09FE"/>
    <w:rsid w:val="00FA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400D5"/>
  <w15:chartTrackingRefBased/>
  <w15:docId w15:val="{2B04C2AC-71FB-4414-B293-00BDE9CCD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7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72DD"/>
  </w:style>
  <w:style w:type="paragraph" w:styleId="a5">
    <w:name w:val="footer"/>
    <w:basedOn w:val="a"/>
    <w:link w:val="a6"/>
    <w:uiPriority w:val="99"/>
    <w:unhideWhenUsed/>
    <w:rsid w:val="00667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7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2</cp:lastModifiedBy>
  <cp:revision>8</cp:revision>
  <dcterms:created xsi:type="dcterms:W3CDTF">2025-02-17T07:30:00Z</dcterms:created>
  <dcterms:modified xsi:type="dcterms:W3CDTF">2025-02-23T23:54:00Z</dcterms:modified>
</cp:coreProperties>
</file>