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FE0B4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ПРОЕКТ</w:t>
      </w:r>
    </w:p>
    <w:p w14:paraId="197C2B37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Муниципальное образование «Смидовичский муниципальный район»</w:t>
      </w:r>
    </w:p>
    <w:p w14:paraId="4B929DF1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Еврейской автономной области</w:t>
      </w:r>
    </w:p>
    <w:p w14:paraId="52C212E5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A5BCE0E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СОБРАНИЕ ДЕПУТАТОВ</w:t>
      </w:r>
    </w:p>
    <w:p w14:paraId="2EFCDA62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552BFA3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РЕШЕНИЕ</w:t>
      </w:r>
    </w:p>
    <w:p w14:paraId="428EA87B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                                                                                                      № __</w:t>
      </w:r>
    </w:p>
    <w:p w14:paraId="75E24F78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пос. Смидович</w:t>
      </w:r>
    </w:p>
    <w:p w14:paraId="060FB82A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418E99E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Об отчете председателя контрольно-счетной палаты муниципального образования «Смидовичский муниципальный район» Еврейской автономной области о деятельности контрольно-счетной палаты за 2024 год </w:t>
      </w:r>
    </w:p>
    <w:p w14:paraId="6AC71B60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14:paraId="73722EED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Положением о контрольно-счетной палате муниципального образования «Смидовичский муниципальный район», утвержденным решением Собрания депутатов от 19.07.2012 № 53, заслушав и обсудив отчёт председателя контрольно-счетной палаты </w:t>
      </w:r>
      <w:r>
        <w:rPr>
          <w:rFonts w:ascii="Times New Roman" w:hAnsi="Times New Roman"/>
          <w:bCs/>
          <w:sz w:val="28"/>
          <w:szCs w:val="28"/>
        </w:rPr>
        <w:t>муниципального образования «Смидовичский муниципальный район» Еврейской автономной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Байкиной</w:t>
      </w:r>
      <w:proofErr w:type="spellEnd"/>
      <w:r>
        <w:rPr>
          <w:rFonts w:ascii="Times New Roman" w:hAnsi="Times New Roman"/>
          <w:sz w:val="28"/>
          <w:szCs w:val="28"/>
        </w:rPr>
        <w:t xml:space="preserve"> О.В. </w:t>
      </w:r>
      <w:r>
        <w:rPr>
          <w:rFonts w:ascii="Times New Roman" w:hAnsi="Times New Roman"/>
          <w:bCs/>
          <w:sz w:val="28"/>
          <w:szCs w:val="28"/>
        </w:rPr>
        <w:t>о деятельности контрольно-счетной палаты за 2024 год</w:t>
      </w:r>
      <w:r>
        <w:rPr>
          <w:rFonts w:ascii="Times New Roman" w:hAnsi="Times New Roman"/>
          <w:sz w:val="28"/>
          <w:szCs w:val="28"/>
        </w:rPr>
        <w:t>, Собрание депутатов</w:t>
      </w:r>
    </w:p>
    <w:p w14:paraId="7E7F4071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РЕШИЛО:</w:t>
      </w:r>
    </w:p>
    <w:p w14:paraId="72D8231D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Отчет председателя контрольно-счетной палаты муниципального образования «Смидовичский муниципальный район» Еврейской автономной области </w:t>
      </w:r>
      <w:proofErr w:type="spellStart"/>
      <w:r>
        <w:rPr>
          <w:rFonts w:ascii="Times New Roman" w:hAnsi="Times New Roman"/>
          <w:sz w:val="28"/>
          <w:szCs w:val="28"/>
        </w:rPr>
        <w:t>Байкиной</w:t>
      </w:r>
      <w:proofErr w:type="spellEnd"/>
      <w:r>
        <w:rPr>
          <w:rFonts w:ascii="Times New Roman" w:hAnsi="Times New Roman"/>
          <w:sz w:val="28"/>
          <w:szCs w:val="28"/>
        </w:rPr>
        <w:t xml:space="preserve"> О.В. </w:t>
      </w:r>
      <w:r>
        <w:rPr>
          <w:rFonts w:ascii="Times New Roman" w:hAnsi="Times New Roman"/>
          <w:bCs/>
          <w:sz w:val="28"/>
          <w:szCs w:val="28"/>
        </w:rPr>
        <w:t>о деятельности контрольно-счетной палаты за 2024 год</w:t>
      </w:r>
      <w:r>
        <w:rPr>
          <w:rFonts w:ascii="Times New Roman" w:hAnsi="Times New Roman"/>
          <w:sz w:val="28"/>
          <w:szCs w:val="28"/>
        </w:rPr>
        <w:t xml:space="preserve"> принять к сведению (прилагается).</w:t>
      </w:r>
    </w:p>
    <w:p w14:paraId="68C7F74F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Отчёт председателя контрольно-счетной палаты муниципального образования «Смидовичский муниципальный район» Еврейской автономной области </w:t>
      </w:r>
      <w:proofErr w:type="spellStart"/>
      <w:r>
        <w:rPr>
          <w:rFonts w:ascii="Times New Roman" w:hAnsi="Times New Roman"/>
          <w:sz w:val="28"/>
          <w:szCs w:val="28"/>
        </w:rPr>
        <w:t>Байкиной</w:t>
      </w:r>
      <w:proofErr w:type="spellEnd"/>
      <w:r>
        <w:rPr>
          <w:rFonts w:ascii="Times New Roman" w:hAnsi="Times New Roman"/>
          <w:sz w:val="28"/>
          <w:szCs w:val="28"/>
        </w:rPr>
        <w:t xml:space="preserve"> О.В. о деятельности контрольно-счетной палаты за 2024 год разместить на официальном интернет-сайте органов местного самоуправления муниципального образования «Смидовичский муниципальный район» Еврейской автономной области.</w:t>
      </w:r>
    </w:p>
    <w:p w14:paraId="5A678191" w14:textId="77777777" w:rsidR="00C04C5E" w:rsidRDefault="00C04C5E" w:rsidP="00C04C5E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Настоящее решение вступает в силу со дня его принятия.</w:t>
      </w:r>
    </w:p>
    <w:p w14:paraId="4FE278C8" w14:textId="77777777" w:rsidR="00C04C5E" w:rsidRDefault="00C04C5E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</w:p>
    <w:p w14:paraId="59CAF636" w14:textId="5685282F" w:rsidR="00B85D2A" w:rsidRDefault="00B85D2A" w:rsidP="00C04C5E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</w:t>
      </w:r>
      <w:r w:rsidR="00C04C5E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C04C5E">
        <w:rPr>
          <w:rFonts w:ascii="Times New Roman" w:hAnsi="Times New Roman"/>
          <w:sz w:val="28"/>
          <w:szCs w:val="28"/>
        </w:rPr>
        <w:t xml:space="preserve"> </w:t>
      </w:r>
    </w:p>
    <w:p w14:paraId="40B03EBF" w14:textId="418462A9" w:rsidR="00F56AE2" w:rsidRDefault="00C04C5E" w:rsidP="00604ED6">
      <w:pPr>
        <w:widowControl w:val="0"/>
        <w:tabs>
          <w:tab w:val="left" w:pos="4816"/>
        </w:tabs>
        <w:autoSpaceDE w:val="0"/>
        <w:autoSpaceDN w:val="0"/>
        <w:adjustRightInd w:val="0"/>
        <w:spacing w:after="0"/>
      </w:pPr>
      <w:r>
        <w:rPr>
          <w:rFonts w:ascii="Times New Roman" w:hAnsi="Times New Roman"/>
          <w:sz w:val="28"/>
          <w:szCs w:val="28"/>
        </w:rPr>
        <w:t xml:space="preserve">Собрания депутатов   </w:t>
      </w:r>
      <w:r w:rsidR="00B85D2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Г.Н. </w:t>
      </w:r>
      <w:proofErr w:type="spellStart"/>
      <w:r w:rsidR="00B85D2A">
        <w:rPr>
          <w:rFonts w:ascii="Times New Roman" w:hAnsi="Times New Roman"/>
          <w:sz w:val="28"/>
          <w:szCs w:val="28"/>
        </w:rPr>
        <w:t>Зинич</w:t>
      </w:r>
      <w:proofErr w:type="spellEnd"/>
      <w:r>
        <w:rPr>
          <w:rFonts w:ascii="Times New Roman" w:hAnsi="Times New Roman"/>
          <w:sz w:val="28"/>
          <w:szCs w:val="28"/>
        </w:rPr>
        <w:t xml:space="preserve">    </w:t>
      </w:r>
    </w:p>
    <w:sectPr w:rsidR="00F56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D5E"/>
    <w:rsid w:val="00604ED6"/>
    <w:rsid w:val="00634D5E"/>
    <w:rsid w:val="00B85D2A"/>
    <w:rsid w:val="00C04C5E"/>
    <w:rsid w:val="00F5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8BCD6"/>
  <w15:chartTrackingRefBased/>
  <w15:docId w15:val="{4878D00F-13BA-4547-B92F-221ED1B3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C5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4</cp:revision>
  <dcterms:created xsi:type="dcterms:W3CDTF">2025-04-21T04:20:00Z</dcterms:created>
  <dcterms:modified xsi:type="dcterms:W3CDTF">2025-04-21T06:54:00Z</dcterms:modified>
</cp:coreProperties>
</file>