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A853E" w14:textId="77777777" w:rsidR="002854F3" w:rsidRPr="0029195D" w:rsidRDefault="002854F3" w:rsidP="002854F3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14:paraId="3E268E3D" w14:textId="77777777" w:rsidR="002854F3" w:rsidRPr="0029195D" w:rsidRDefault="002854F3" w:rsidP="002854F3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14:paraId="682B9785" w14:textId="77777777" w:rsidR="002854F3" w:rsidRPr="0029195D" w:rsidRDefault="002854F3" w:rsidP="002854F3">
      <w:pPr>
        <w:jc w:val="center"/>
        <w:rPr>
          <w:sz w:val="28"/>
          <w:szCs w:val="28"/>
        </w:rPr>
      </w:pPr>
    </w:p>
    <w:p w14:paraId="6B60AF97" w14:textId="77777777" w:rsidR="002854F3" w:rsidRPr="0029195D" w:rsidRDefault="002854F3" w:rsidP="002854F3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14:paraId="773D31BB" w14:textId="77777777" w:rsidR="002854F3" w:rsidRPr="0029195D" w:rsidRDefault="002854F3" w:rsidP="002854F3">
      <w:pPr>
        <w:jc w:val="center"/>
        <w:rPr>
          <w:sz w:val="28"/>
          <w:szCs w:val="28"/>
        </w:rPr>
      </w:pPr>
    </w:p>
    <w:p w14:paraId="01A9D922" w14:textId="77777777" w:rsidR="002854F3" w:rsidRPr="0029195D" w:rsidRDefault="002854F3" w:rsidP="002854F3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14:paraId="6BFBAD1D" w14:textId="77777777" w:rsidR="002854F3" w:rsidRPr="0029195D" w:rsidRDefault="002854F3" w:rsidP="002854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12D217B" w14:textId="77B8D9E5" w:rsidR="002854F3" w:rsidRPr="0029195D" w:rsidRDefault="00D04278" w:rsidP="002854F3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24.04.2025                                </w:t>
      </w:r>
      <w:r w:rsidR="002854F3">
        <w:rPr>
          <w:sz w:val="28"/>
          <w:szCs w:val="28"/>
        </w:rPr>
        <w:tab/>
      </w:r>
      <w:r w:rsidR="002854F3">
        <w:rPr>
          <w:sz w:val="28"/>
          <w:szCs w:val="28"/>
        </w:rPr>
        <w:tab/>
      </w:r>
      <w:r w:rsidR="002854F3">
        <w:rPr>
          <w:sz w:val="28"/>
          <w:szCs w:val="28"/>
        </w:rPr>
        <w:tab/>
        <w:t xml:space="preserve">       </w:t>
      </w:r>
      <w:r w:rsidR="002854F3">
        <w:rPr>
          <w:sz w:val="28"/>
          <w:szCs w:val="28"/>
        </w:rPr>
        <w:tab/>
      </w:r>
      <w:r w:rsidR="002854F3">
        <w:rPr>
          <w:sz w:val="28"/>
          <w:szCs w:val="28"/>
        </w:rPr>
        <w:tab/>
      </w:r>
      <w:r w:rsidR="002854F3">
        <w:rPr>
          <w:sz w:val="28"/>
          <w:szCs w:val="28"/>
        </w:rPr>
        <w:tab/>
        <w:t xml:space="preserve">              </w:t>
      </w:r>
      <w:r w:rsidR="002854F3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33</w:t>
      </w:r>
    </w:p>
    <w:p w14:paraId="2B6A38F0" w14:textId="77777777" w:rsidR="002854F3" w:rsidRPr="0029195D" w:rsidRDefault="002854F3" w:rsidP="002854F3">
      <w:pPr>
        <w:jc w:val="center"/>
        <w:rPr>
          <w:sz w:val="28"/>
          <w:szCs w:val="28"/>
        </w:rPr>
      </w:pPr>
      <w:proofErr w:type="gramStart"/>
      <w:r w:rsidRPr="0029195D">
        <w:rPr>
          <w:sz w:val="28"/>
          <w:szCs w:val="28"/>
        </w:rPr>
        <w:t>пос.Смидович</w:t>
      </w:r>
      <w:proofErr w:type="gramEnd"/>
    </w:p>
    <w:p w14:paraId="25170D15" w14:textId="77777777" w:rsidR="002854F3" w:rsidRDefault="002854F3" w:rsidP="002854F3">
      <w:pPr>
        <w:tabs>
          <w:tab w:val="left" w:pos="454"/>
        </w:tabs>
        <w:jc w:val="center"/>
        <w:rPr>
          <w:color w:val="FF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11"/>
      </w:tblGrid>
      <w:tr w:rsidR="00F839A4" w14:paraId="20EEA528" w14:textId="77777777" w:rsidTr="007D6023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005D9375" w14:textId="77777777" w:rsidR="00F839A4" w:rsidRDefault="00F839A4" w:rsidP="007D6023">
            <w:pPr>
              <w:tabs>
                <w:tab w:val="left" w:pos="454"/>
              </w:tabs>
              <w:jc w:val="both"/>
              <w:rPr>
                <w:color w:val="FF0000"/>
                <w:sz w:val="28"/>
                <w:szCs w:val="28"/>
              </w:rPr>
            </w:pPr>
            <w:r w:rsidRPr="0073618A">
              <w:rPr>
                <w:sz w:val="28"/>
                <w:szCs w:val="28"/>
              </w:rPr>
              <w:t>О внесении изменени</w:t>
            </w:r>
            <w:r>
              <w:rPr>
                <w:sz w:val="28"/>
                <w:szCs w:val="28"/>
              </w:rPr>
              <w:t xml:space="preserve">й в решение Собрания депутатов </w:t>
            </w:r>
            <w:proofErr w:type="gramStart"/>
            <w:r w:rsidRPr="0018115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 </w:t>
            </w:r>
            <w:r w:rsidRPr="002854F3">
              <w:rPr>
                <w:sz w:val="28"/>
                <w:szCs w:val="28"/>
              </w:rPr>
              <w:t>27.11.2020</w:t>
            </w:r>
            <w:proofErr w:type="gramEnd"/>
            <w:r w:rsidRPr="002854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Pr="002854F3">
              <w:rPr>
                <w:sz w:val="28"/>
                <w:szCs w:val="28"/>
              </w:rPr>
              <w:t xml:space="preserve"> 112</w:t>
            </w:r>
          </w:p>
        </w:tc>
      </w:tr>
    </w:tbl>
    <w:p w14:paraId="7E42A51A" w14:textId="77777777" w:rsidR="00313808" w:rsidRDefault="00313808" w:rsidP="002854F3">
      <w:pPr>
        <w:tabs>
          <w:tab w:val="left" w:pos="454"/>
        </w:tabs>
        <w:jc w:val="both"/>
        <w:rPr>
          <w:sz w:val="28"/>
          <w:szCs w:val="28"/>
        </w:rPr>
      </w:pPr>
    </w:p>
    <w:p w14:paraId="5DC4E029" w14:textId="77777777" w:rsidR="002854F3" w:rsidRPr="00587E66" w:rsidRDefault="002854F3" w:rsidP="002854F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приведения в соответствие с действующим законодательством муниципальных нормативных правовых актов </w:t>
      </w:r>
      <w:r w:rsidRPr="00587E66">
        <w:rPr>
          <w:sz w:val="28"/>
          <w:szCs w:val="28"/>
        </w:rPr>
        <w:t xml:space="preserve">Собрание депутатов </w:t>
      </w:r>
    </w:p>
    <w:p w14:paraId="64D87FB3" w14:textId="77777777" w:rsidR="002854F3" w:rsidRPr="000D171F" w:rsidRDefault="002854F3" w:rsidP="002854F3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14:paraId="60A7EB10" w14:textId="77777777" w:rsidR="007D6023" w:rsidRDefault="002854F3" w:rsidP="002854F3">
      <w:pPr>
        <w:tabs>
          <w:tab w:val="left" w:pos="454"/>
        </w:tabs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171F">
        <w:rPr>
          <w:sz w:val="28"/>
          <w:szCs w:val="28"/>
        </w:rPr>
        <w:t xml:space="preserve">1. Внести в </w:t>
      </w:r>
      <w:r w:rsidR="007D6023">
        <w:rPr>
          <w:sz w:val="28"/>
          <w:szCs w:val="28"/>
        </w:rPr>
        <w:t xml:space="preserve">решение Собрания депутатов </w:t>
      </w:r>
      <w:r w:rsidR="007D6023" w:rsidRPr="00181151">
        <w:rPr>
          <w:sz w:val="28"/>
          <w:szCs w:val="28"/>
        </w:rPr>
        <w:t xml:space="preserve">от </w:t>
      </w:r>
      <w:r w:rsidR="007D6023">
        <w:rPr>
          <w:sz w:val="28"/>
          <w:szCs w:val="28"/>
        </w:rPr>
        <w:t xml:space="preserve"> </w:t>
      </w:r>
      <w:r w:rsidR="007D6023" w:rsidRPr="002854F3">
        <w:rPr>
          <w:sz w:val="28"/>
          <w:szCs w:val="28"/>
        </w:rPr>
        <w:t xml:space="preserve">27.11.2020 </w:t>
      </w:r>
      <w:r w:rsidR="007D6023">
        <w:rPr>
          <w:sz w:val="28"/>
          <w:szCs w:val="28"/>
        </w:rPr>
        <w:t>№</w:t>
      </w:r>
      <w:r w:rsidR="007D6023" w:rsidRPr="002854F3">
        <w:rPr>
          <w:sz w:val="28"/>
          <w:szCs w:val="28"/>
        </w:rPr>
        <w:t xml:space="preserve"> 112</w:t>
      </w:r>
      <w:r w:rsidR="007D6023">
        <w:rPr>
          <w:sz w:val="28"/>
          <w:szCs w:val="28"/>
        </w:rPr>
        <w:t xml:space="preserve"> «</w:t>
      </w:r>
      <w:r w:rsidR="007D6023" w:rsidRPr="00313808">
        <w:rPr>
          <w:sz w:val="28"/>
          <w:szCs w:val="28"/>
        </w:rPr>
        <w:t>Об утверждении Положения о порядке определения среднемесячного заработка, исходя из которого исчисляется размер пенсии за выслугу лет лицам, замещавшим должности муниципальной службы в органах местного самоуправления Смидовичского муниципального района, а также порядке выплаты и индексации указанной пенсии</w:t>
      </w:r>
      <w:r w:rsidR="007D6023">
        <w:rPr>
          <w:sz w:val="28"/>
          <w:szCs w:val="28"/>
        </w:rPr>
        <w:t>» (далее – решение Собрания депутатов), следующие изменения:</w:t>
      </w:r>
    </w:p>
    <w:p w14:paraId="24F1BA61" w14:textId="77777777" w:rsidR="00313808" w:rsidRDefault="007D6023" w:rsidP="002854F3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1.1. </w:t>
      </w:r>
      <w:r w:rsidR="00683D3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46760B">
        <w:rPr>
          <w:sz w:val="28"/>
          <w:szCs w:val="28"/>
        </w:rPr>
        <w:t>Приложении № 1 «</w:t>
      </w:r>
      <w:r w:rsidR="00313808" w:rsidRPr="002854F3">
        <w:rPr>
          <w:sz w:val="28"/>
          <w:szCs w:val="28"/>
        </w:rPr>
        <w:t>Положени</w:t>
      </w:r>
      <w:r w:rsidR="0046760B">
        <w:rPr>
          <w:sz w:val="28"/>
          <w:szCs w:val="28"/>
        </w:rPr>
        <w:t xml:space="preserve">е </w:t>
      </w:r>
      <w:r w:rsidR="00313808" w:rsidRPr="002854F3">
        <w:rPr>
          <w:sz w:val="28"/>
          <w:szCs w:val="28"/>
        </w:rPr>
        <w:t>о порядке определения среднемесячного заработка, исходя из которого исчисляется размер пенсии за выслугу лет лицам, замещавшим должности муниципальной службы в органах местного самоуправления Смидовичского муниципального района Еврейской автономной области</w:t>
      </w:r>
      <w:r w:rsidR="0046760B">
        <w:rPr>
          <w:sz w:val="28"/>
          <w:szCs w:val="28"/>
        </w:rPr>
        <w:t>»</w:t>
      </w:r>
      <w:r w:rsidR="00313808">
        <w:rPr>
          <w:sz w:val="28"/>
          <w:szCs w:val="28"/>
        </w:rPr>
        <w:t xml:space="preserve">, </w:t>
      </w:r>
      <w:proofErr w:type="gramStart"/>
      <w:r w:rsidR="00313808">
        <w:rPr>
          <w:sz w:val="28"/>
          <w:szCs w:val="28"/>
        </w:rPr>
        <w:t>утвержденно</w:t>
      </w:r>
      <w:r>
        <w:rPr>
          <w:sz w:val="28"/>
          <w:szCs w:val="28"/>
        </w:rPr>
        <w:t xml:space="preserve">м </w:t>
      </w:r>
      <w:r w:rsidR="00313808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решением</w:t>
      </w:r>
      <w:proofErr w:type="gramEnd"/>
      <w:r>
        <w:rPr>
          <w:sz w:val="28"/>
          <w:szCs w:val="28"/>
        </w:rPr>
        <w:t xml:space="preserve"> Собрания депутатов: </w:t>
      </w:r>
    </w:p>
    <w:p w14:paraId="6887CE7D" w14:textId="77777777" w:rsidR="0046760B" w:rsidRDefault="00313808" w:rsidP="002854F3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6760B">
        <w:rPr>
          <w:sz w:val="28"/>
          <w:szCs w:val="28"/>
        </w:rPr>
        <w:t xml:space="preserve">а) </w:t>
      </w:r>
      <w:r>
        <w:rPr>
          <w:sz w:val="28"/>
          <w:szCs w:val="28"/>
        </w:rPr>
        <w:t>в пунктах 7, 9, 10 число «3,22» заменить числом «1,11»</w:t>
      </w:r>
      <w:r w:rsidR="0046760B">
        <w:rPr>
          <w:sz w:val="28"/>
          <w:szCs w:val="28"/>
        </w:rPr>
        <w:t xml:space="preserve">; </w:t>
      </w:r>
    </w:p>
    <w:p w14:paraId="3D09748A" w14:textId="77777777" w:rsidR="00683D35" w:rsidRDefault="004B5B4E" w:rsidP="002854F3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б) дополнить пунктом 12 следующего содержания:</w:t>
      </w:r>
    </w:p>
    <w:p w14:paraId="2EC8B7E3" w14:textId="77777777" w:rsidR="004B5B4E" w:rsidRDefault="004B5B4E" w:rsidP="002854F3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«12. </w:t>
      </w:r>
      <w:r w:rsidRPr="004B5B4E">
        <w:rPr>
          <w:sz w:val="28"/>
          <w:szCs w:val="28"/>
        </w:rPr>
        <w:t xml:space="preserve">В связи с увеличением в централизованном порядке </w:t>
      </w:r>
      <w:r w:rsidR="00900EED" w:rsidRPr="00683D35">
        <w:rPr>
          <w:sz w:val="28"/>
          <w:szCs w:val="28"/>
        </w:rPr>
        <w:t>должностн</w:t>
      </w:r>
      <w:r w:rsidR="00900EED">
        <w:rPr>
          <w:sz w:val="28"/>
          <w:szCs w:val="28"/>
        </w:rPr>
        <w:t xml:space="preserve">ых </w:t>
      </w:r>
      <w:r w:rsidR="00900EED" w:rsidRPr="00683D35">
        <w:rPr>
          <w:sz w:val="28"/>
          <w:szCs w:val="28"/>
        </w:rPr>
        <w:t>оклад</w:t>
      </w:r>
      <w:r w:rsidR="00900EED">
        <w:rPr>
          <w:sz w:val="28"/>
          <w:szCs w:val="28"/>
        </w:rPr>
        <w:t xml:space="preserve">ов </w:t>
      </w:r>
      <w:r w:rsidR="00900EED" w:rsidRPr="00683D35">
        <w:rPr>
          <w:sz w:val="28"/>
          <w:szCs w:val="28"/>
        </w:rPr>
        <w:t>и ежемесячн</w:t>
      </w:r>
      <w:r w:rsidR="00900EED">
        <w:rPr>
          <w:sz w:val="28"/>
          <w:szCs w:val="28"/>
        </w:rPr>
        <w:t xml:space="preserve">ых </w:t>
      </w:r>
      <w:proofErr w:type="gramStart"/>
      <w:r w:rsidR="00900EED" w:rsidRPr="00683D35">
        <w:rPr>
          <w:sz w:val="28"/>
          <w:szCs w:val="28"/>
        </w:rPr>
        <w:t>выплат</w:t>
      </w:r>
      <w:r w:rsidR="00900EED">
        <w:rPr>
          <w:sz w:val="28"/>
          <w:szCs w:val="28"/>
        </w:rPr>
        <w:t xml:space="preserve">  </w:t>
      </w:r>
      <w:r w:rsidR="00900EED" w:rsidRPr="00683D35">
        <w:rPr>
          <w:sz w:val="28"/>
          <w:szCs w:val="28"/>
        </w:rPr>
        <w:t>за</w:t>
      </w:r>
      <w:proofErr w:type="gramEnd"/>
      <w:r w:rsidR="00900EED" w:rsidRPr="00683D35">
        <w:rPr>
          <w:sz w:val="28"/>
          <w:szCs w:val="28"/>
        </w:rPr>
        <w:t xml:space="preserve"> классный чин </w:t>
      </w:r>
      <w:r w:rsidRPr="004B5B4E">
        <w:rPr>
          <w:sz w:val="28"/>
          <w:szCs w:val="28"/>
        </w:rPr>
        <w:t xml:space="preserve">муниципальных служащих </w:t>
      </w:r>
      <w:r w:rsidR="001B09C1">
        <w:rPr>
          <w:sz w:val="28"/>
          <w:szCs w:val="28"/>
        </w:rPr>
        <w:t xml:space="preserve"> </w:t>
      </w:r>
      <w:r w:rsidRPr="004B5B4E">
        <w:rPr>
          <w:sz w:val="28"/>
          <w:szCs w:val="28"/>
        </w:rPr>
        <w:t>установить для перерасчета пенсии за выслугу лет</w:t>
      </w:r>
      <w:r w:rsidR="00450A73">
        <w:rPr>
          <w:sz w:val="28"/>
          <w:szCs w:val="28"/>
        </w:rPr>
        <w:t xml:space="preserve">, </w:t>
      </w:r>
      <w:r w:rsidR="00450A73" w:rsidRPr="00450A73">
        <w:rPr>
          <w:sz w:val="28"/>
          <w:szCs w:val="28"/>
        </w:rPr>
        <w:t xml:space="preserve">назначенной до </w:t>
      </w:r>
      <w:r w:rsidR="00450A73">
        <w:rPr>
          <w:sz w:val="28"/>
          <w:szCs w:val="28"/>
        </w:rPr>
        <w:t>0</w:t>
      </w:r>
      <w:r w:rsidR="00450A73" w:rsidRPr="00450A73">
        <w:rPr>
          <w:sz w:val="28"/>
          <w:szCs w:val="28"/>
        </w:rPr>
        <w:t xml:space="preserve">1 </w:t>
      </w:r>
      <w:r w:rsidR="000D0432">
        <w:rPr>
          <w:sz w:val="28"/>
          <w:szCs w:val="28"/>
        </w:rPr>
        <w:t xml:space="preserve">мая </w:t>
      </w:r>
      <w:r w:rsidR="00450A73" w:rsidRPr="00450A73">
        <w:rPr>
          <w:sz w:val="28"/>
          <w:szCs w:val="28"/>
        </w:rPr>
        <w:t xml:space="preserve"> 2025 года, </w:t>
      </w:r>
      <w:r w:rsidRPr="004B5B4E">
        <w:rPr>
          <w:sz w:val="28"/>
          <w:szCs w:val="28"/>
        </w:rPr>
        <w:t>индекс повышения размера среднемесячного заработка, применяемого для исчисления пенсии за выслугу лет, в размере 1,1</w:t>
      </w:r>
      <w:r>
        <w:rPr>
          <w:sz w:val="28"/>
          <w:szCs w:val="28"/>
        </w:rPr>
        <w:t>1</w:t>
      </w:r>
      <w:r w:rsidRPr="004B5B4E">
        <w:rPr>
          <w:sz w:val="28"/>
          <w:szCs w:val="28"/>
        </w:rPr>
        <w:t xml:space="preserve"> раза.</w:t>
      </w:r>
      <w:r>
        <w:rPr>
          <w:sz w:val="28"/>
          <w:szCs w:val="28"/>
        </w:rPr>
        <w:t>»;</w:t>
      </w:r>
    </w:p>
    <w:p w14:paraId="65434C90" w14:textId="77777777" w:rsidR="00900EED" w:rsidRDefault="0046760B" w:rsidP="003F441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1.2. </w:t>
      </w:r>
      <w:r w:rsidR="00683D35">
        <w:rPr>
          <w:sz w:val="28"/>
          <w:szCs w:val="28"/>
        </w:rPr>
        <w:t>в Приложении № 2 «</w:t>
      </w:r>
      <w:r w:rsidR="00683D35" w:rsidRPr="00683D35">
        <w:rPr>
          <w:sz w:val="28"/>
          <w:szCs w:val="28"/>
        </w:rPr>
        <w:t>Положение о порядке выплаты и индексации пенсии за выслугу лет лицам, замещавшим должности муниципальной службы в органах местного самоуправления Смидовичского муниципального района Еврейской автономной области</w:t>
      </w:r>
      <w:r w:rsidR="00683D35">
        <w:rPr>
          <w:sz w:val="28"/>
          <w:szCs w:val="28"/>
        </w:rPr>
        <w:t>»</w:t>
      </w:r>
      <w:r w:rsidR="00683D35" w:rsidRPr="00683D35">
        <w:rPr>
          <w:sz w:val="28"/>
          <w:szCs w:val="28"/>
        </w:rPr>
        <w:t xml:space="preserve">, </w:t>
      </w:r>
      <w:proofErr w:type="gramStart"/>
      <w:r w:rsidR="00683D35">
        <w:rPr>
          <w:sz w:val="28"/>
          <w:szCs w:val="28"/>
        </w:rPr>
        <w:t>утвержденном  решением</w:t>
      </w:r>
      <w:proofErr w:type="gramEnd"/>
      <w:r w:rsidR="00683D35">
        <w:rPr>
          <w:sz w:val="28"/>
          <w:szCs w:val="28"/>
        </w:rPr>
        <w:t xml:space="preserve"> Собрания депутатов</w:t>
      </w:r>
      <w:r w:rsidR="003F4418">
        <w:rPr>
          <w:sz w:val="28"/>
          <w:szCs w:val="28"/>
        </w:rPr>
        <w:t xml:space="preserve">, </w:t>
      </w:r>
      <w:r w:rsidR="00683D35">
        <w:rPr>
          <w:sz w:val="28"/>
          <w:szCs w:val="28"/>
        </w:rPr>
        <w:t xml:space="preserve">пункт 23 </w:t>
      </w:r>
      <w:r w:rsidR="003F4418">
        <w:rPr>
          <w:sz w:val="28"/>
          <w:szCs w:val="28"/>
        </w:rPr>
        <w:t xml:space="preserve">изложить в следующей редакции: </w:t>
      </w:r>
    </w:p>
    <w:p w14:paraId="61DD2CFE" w14:textId="77777777" w:rsidR="003F4418" w:rsidRDefault="00683D35" w:rsidP="003F4418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683D35">
        <w:rPr>
          <w:sz w:val="28"/>
          <w:szCs w:val="28"/>
        </w:rPr>
        <w:tab/>
      </w:r>
      <w:r w:rsidR="003F4418">
        <w:rPr>
          <w:sz w:val="28"/>
          <w:szCs w:val="28"/>
        </w:rPr>
        <w:t>«</w:t>
      </w:r>
      <w:r w:rsidR="003F4418" w:rsidRPr="003F4418">
        <w:rPr>
          <w:sz w:val="28"/>
          <w:szCs w:val="28"/>
        </w:rPr>
        <w:t>23. Размер пенсии за выслугу лет пересчитывается с соблюдением следующих правил:</w:t>
      </w:r>
    </w:p>
    <w:p w14:paraId="7D13EFB3" w14:textId="77777777" w:rsidR="003F4418" w:rsidRPr="003F4418" w:rsidRDefault="003F4418" w:rsidP="003F4418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14:paraId="00DFA7A8" w14:textId="77777777" w:rsidR="003F4418" w:rsidRPr="003F4418" w:rsidRDefault="003F4418" w:rsidP="003F4418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F4418">
        <w:rPr>
          <w:sz w:val="28"/>
          <w:szCs w:val="28"/>
        </w:rPr>
        <w:lastRenderedPageBreak/>
        <w:t>1) при индексации в централизованном порядке должностного оклада и ежемесячной выплаты за классный чин муниципального служащего по соответствующей должности муниципальной службы - на индекс повышения;</w:t>
      </w:r>
    </w:p>
    <w:p w14:paraId="1F2F94CD" w14:textId="77777777" w:rsidR="003F4418" w:rsidRPr="003F4418" w:rsidRDefault="003F4418" w:rsidP="003F4418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F4418">
        <w:rPr>
          <w:sz w:val="28"/>
          <w:szCs w:val="28"/>
        </w:rPr>
        <w:t xml:space="preserve">2) при увеличении в централизованном порядке должностного оклада и ежемесячной выплаты за классный чин муниципального служащего по соответствующей должности муниципальной службы - на индекс повышения размера среднемесячного заработка, применяемого для исчисления пенсии за выслугу лет; </w:t>
      </w:r>
    </w:p>
    <w:p w14:paraId="7F6C3BDC" w14:textId="77777777" w:rsidR="003F4418" w:rsidRPr="003F4418" w:rsidRDefault="003F4418" w:rsidP="003F4418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F4418">
        <w:rPr>
          <w:sz w:val="28"/>
          <w:szCs w:val="28"/>
        </w:rPr>
        <w:t>3) при централизованном повышении иных денежных выплат, входящих в соответствии с федеральным законодательством и законодательством области в состав денежного содержания муниципальных служащих, - на средневзвешенный индекс повышения одной или нескольких таких выплат.</w:t>
      </w:r>
    </w:p>
    <w:p w14:paraId="764165E3" w14:textId="77777777" w:rsidR="000D0432" w:rsidRPr="00683D35" w:rsidRDefault="003F4418" w:rsidP="003F4418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F4418">
        <w:rPr>
          <w:sz w:val="28"/>
          <w:szCs w:val="28"/>
        </w:rPr>
        <w:t>Также размер пенсии за выслугу лет пересчитывается при изменении размера страховой пенсии по старости (инвалидности).</w:t>
      </w:r>
      <w:r>
        <w:rPr>
          <w:sz w:val="28"/>
          <w:szCs w:val="28"/>
        </w:rPr>
        <w:t xml:space="preserve">». </w:t>
      </w:r>
    </w:p>
    <w:p w14:paraId="45EE9A8B" w14:textId="77777777" w:rsidR="002854F3" w:rsidRDefault="00683D35" w:rsidP="003F441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854F3">
        <w:rPr>
          <w:sz w:val="28"/>
          <w:szCs w:val="28"/>
        </w:rPr>
        <w:tab/>
      </w:r>
      <w:r w:rsidR="002854F3">
        <w:rPr>
          <w:sz w:val="28"/>
          <w:szCs w:val="28"/>
        </w:rPr>
        <w:tab/>
        <w:t>2. Опубликовать настоящее решение в газете «Районный вестник».</w:t>
      </w:r>
    </w:p>
    <w:p w14:paraId="6DABA1AE" w14:textId="77777777" w:rsidR="002854F3" w:rsidRDefault="002854F3" w:rsidP="003F441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 Настоящее решение вступает в силу после дня его официального опубликования</w:t>
      </w:r>
      <w:r w:rsidR="001B09C1">
        <w:rPr>
          <w:sz w:val="28"/>
          <w:szCs w:val="28"/>
        </w:rPr>
        <w:t xml:space="preserve"> и распространяется на правоотношения, возникающие с           01 мая 2025 года</w:t>
      </w:r>
      <w:r>
        <w:rPr>
          <w:sz w:val="28"/>
          <w:szCs w:val="28"/>
        </w:rPr>
        <w:t xml:space="preserve">.   </w:t>
      </w:r>
    </w:p>
    <w:p w14:paraId="6C669295" w14:textId="77777777" w:rsidR="002854F3" w:rsidRDefault="002854F3" w:rsidP="002854F3">
      <w:pPr>
        <w:tabs>
          <w:tab w:val="left" w:pos="454"/>
        </w:tabs>
        <w:jc w:val="both"/>
        <w:rPr>
          <w:sz w:val="28"/>
          <w:szCs w:val="28"/>
        </w:rPr>
      </w:pPr>
    </w:p>
    <w:p w14:paraId="3612606E" w14:textId="77777777" w:rsidR="003F4418" w:rsidRDefault="003F4418" w:rsidP="002854F3">
      <w:pPr>
        <w:tabs>
          <w:tab w:val="left" w:pos="454"/>
        </w:tabs>
        <w:jc w:val="both"/>
        <w:rPr>
          <w:sz w:val="28"/>
          <w:szCs w:val="28"/>
        </w:rPr>
      </w:pPr>
    </w:p>
    <w:p w14:paraId="7A0A3100" w14:textId="77777777" w:rsidR="002854F3" w:rsidRDefault="002854F3" w:rsidP="002854F3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2015"/>
        <w:gridCol w:w="2203"/>
      </w:tblGrid>
      <w:tr w:rsidR="002854F3" w:rsidRPr="00D06C5E" w14:paraId="0337BE71" w14:textId="77777777" w:rsidTr="004B2897">
        <w:tc>
          <w:tcPr>
            <w:tcW w:w="5353" w:type="dxa"/>
          </w:tcPr>
          <w:p w14:paraId="5F8A571F" w14:textId="67F3525E" w:rsidR="00D04278" w:rsidRDefault="00D04278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Заместитель п</w:t>
            </w:r>
            <w:r w:rsidR="002854F3" w:rsidRPr="00D06C5E">
              <w:rPr>
                <w:bCs/>
                <w:sz w:val="28"/>
                <w:szCs w:val="28"/>
              </w:rPr>
              <w:t>редседател</w:t>
            </w:r>
            <w:r>
              <w:rPr>
                <w:bCs/>
                <w:sz w:val="28"/>
                <w:szCs w:val="28"/>
              </w:rPr>
              <w:t>я</w:t>
            </w:r>
            <w:r w:rsidR="002854F3" w:rsidRPr="00D06C5E">
              <w:rPr>
                <w:bCs/>
                <w:sz w:val="28"/>
                <w:szCs w:val="28"/>
              </w:rPr>
              <w:t xml:space="preserve"> </w:t>
            </w:r>
          </w:p>
          <w:p w14:paraId="7406D36B" w14:textId="79DE4858" w:rsidR="002854F3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>Собрания депутатов</w:t>
            </w:r>
          </w:p>
          <w:p w14:paraId="44E9AAFA" w14:textId="77777777" w:rsidR="002854F3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3512371" w14:textId="77777777" w:rsidR="002854F3" w:rsidRPr="00D06C5E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D06C5E">
              <w:rPr>
                <w:bCs/>
                <w:sz w:val="28"/>
                <w:szCs w:val="28"/>
              </w:rPr>
              <w:t xml:space="preserve">  </w:t>
            </w:r>
          </w:p>
          <w:p w14:paraId="6AC99218" w14:textId="77777777" w:rsidR="002854F3" w:rsidRPr="00D06C5E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  <w:t xml:space="preserve"> </w:t>
            </w:r>
          </w:p>
          <w:p w14:paraId="4E31026A" w14:textId="77777777" w:rsidR="002854F3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30E4158D" w14:textId="098C1251" w:rsidR="002854F3" w:rsidRPr="00D06C5E" w:rsidRDefault="002854F3" w:rsidP="001B09C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015" w:type="dxa"/>
          </w:tcPr>
          <w:p w14:paraId="391B81EA" w14:textId="77777777" w:rsidR="002854F3" w:rsidRPr="00D06C5E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14:paraId="64A31E37" w14:textId="77777777" w:rsidR="00D04278" w:rsidRDefault="00D04278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F53B09E" w14:textId="24EE7648" w:rsidR="002854F3" w:rsidRDefault="00D04278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Г.Н. </w:t>
            </w:r>
            <w:proofErr w:type="spellStart"/>
            <w:r>
              <w:rPr>
                <w:bCs/>
                <w:sz w:val="28"/>
                <w:szCs w:val="28"/>
              </w:rPr>
              <w:t>Зинич</w:t>
            </w:r>
            <w:proofErr w:type="spellEnd"/>
          </w:p>
          <w:p w14:paraId="78AB8997" w14:textId="77777777" w:rsidR="002854F3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7CA7125" w14:textId="77777777" w:rsidR="002854F3" w:rsidRPr="00D06C5E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14:paraId="5C638C0E" w14:textId="77777777" w:rsidR="002854F3" w:rsidRPr="00D06C5E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200D956" w14:textId="77777777" w:rsidR="002854F3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59EB9CC" w14:textId="77777777" w:rsidR="002854F3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1B6C967" w14:textId="5DA76519" w:rsidR="002854F3" w:rsidRPr="00D06C5E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C595AB3" w14:textId="77777777" w:rsidR="002854F3" w:rsidRPr="00D06C5E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AF93641" w14:textId="77777777" w:rsidR="002854F3" w:rsidRPr="00D06C5E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5A3426B" w14:textId="77777777" w:rsidR="002854F3" w:rsidRPr="00D06C5E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14:paraId="0C91B80A" w14:textId="77777777" w:rsidR="002854F3" w:rsidRDefault="002854F3" w:rsidP="00D04278">
      <w:pPr>
        <w:tabs>
          <w:tab w:val="left" w:pos="454"/>
        </w:tabs>
        <w:jc w:val="center"/>
        <w:rPr>
          <w:sz w:val="28"/>
          <w:szCs w:val="28"/>
        </w:rPr>
      </w:pPr>
    </w:p>
    <w:sectPr w:rsidR="00285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4F3"/>
    <w:rsid w:val="000B0682"/>
    <w:rsid w:val="000D0432"/>
    <w:rsid w:val="00111FB9"/>
    <w:rsid w:val="001414E6"/>
    <w:rsid w:val="001641DA"/>
    <w:rsid w:val="001B0762"/>
    <w:rsid w:val="001B09C1"/>
    <w:rsid w:val="002854F3"/>
    <w:rsid w:val="00313808"/>
    <w:rsid w:val="003F4418"/>
    <w:rsid w:val="00450A73"/>
    <w:rsid w:val="0046760B"/>
    <w:rsid w:val="004B5B4E"/>
    <w:rsid w:val="0050177C"/>
    <w:rsid w:val="005849E8"/>
    <w:rsid w:val="00683D35"/>
    <w:rsid w:val="007D6023"/>
    <w:rsid w:val="00900EED"/>
    <w:rsid w:val="00960429"/>
    <w:rsid w:val="00B672F7"/>
    <w:rsid w:val="00B6749E"/>
    <w:rsid w:val="00B82C20"/>
    <w:rsid w:val="00C3760A"/>
    <w:rsid w:val="00D04278"/>
    <w:rsid w:val="00D65E0A"/>
    <w:rsid w:val="00E35E13"/>
    <w:rsid w:val="00F749C0"/>
    <w:rsid w:val="00F839A4"/>
    <w:rsid w:val="00F90849"/>
    <w:rsid w:val="00FF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19083"/>
  <w15:docId w15:val="{FD75A310-64DE-4549-9976-9A7D69E76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54F3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854F3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2854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2854F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854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2854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683D35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450A7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B068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6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Собрание депутатов 2</cp:lastModifiedBy>
  <cp:revision>17</cp:revision>
  <cp:lastPrinted>2025-04-07T07:18:00Z</cp:lastPrinted>
  <dcterms:created xsi:type="dcterms:W3CDTF">2025-03-14T02:12:00Z</dcterms:created>
  <dcterms:modified xsi:type="dcterms:W3CDTF">2025-04-30T04:14:00Z</dcterms:modified>
</cp:coreProperties>
</file>