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1249B" w14:textId="77777777" w:rsidR="00143F8A" w:rsidRDefault="00143F8A">
      <w:pPr>
        <w:jc w:val="center"/>
        <w:rPr>
          <w:sz w:val="28"/>
          <w:szCs w:val="28"/>
        </w:rPr>
      </w:pPr>
    </w:p>
    <w:p w14:paraId="75E28BAD" w14:textId="75E8A00E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0F1566E2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4318A978" w14:textId="77777777" w:rsidR="00AC12A6" w:rsidRDefault="00AC12A6">
      <w:pPr>
        <w:jc w:val="center"/>
        <w:rPr>
          <w:sz w:val="28"/>
          <w:szCs w:val="28"/>
        </w:rPr>
      </w:pPr>
    </w:p>
    <w:p w14:paraId="242A315E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01B4B5A6" w14:textId="77777777" w:rsidR="00AC12A6" w:rsidRDefault="00AC12A6">
      <w:pPr>
        <w:jc w:val="center"/>
        <w:rPr>
          <w:sz w:val="28"/>
          <w:szCs w:val="28"/>
        </w:rPr>
      </w:pPr>
    </w:p>
    <w:p w14:paraId="0CA95442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57122F3C" w14:textId="77777777" w:rsidR="00AC12A6" w:rsidRDefault="00AC12A6">
      <w:pPr>
        <w:jc w:val="center"/>
        <w:rPr>
          <w:sz w:val="28"/>
          <w:szCs w:val="28"/>
        </w:rPr>
      </w:pPr>
    </w:p>
    <w:p w14:paraId="0CEC0E60" w14:textId="00143A5D" w:rsidR="00AC12A6" w:rsidRDefault="00647C84">
      <w:pPr>
        <w:rPr>
          <w:sz w:val="28"/>
          <w:szCs w:val="28"/>
        </w:rPr>
      </w:pPr>
      <w:r>
        <w:rPr>
          <w:sz w:val="28"/>
          <w:szCs w:val="28"/>
        </w:rPr>
        <w:t xml:space="preserve">19.12.2024     </w:t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AE7ADE">
        <w:rPr>
          <w:sz w:val="28"/>
          <w:szCs w:val="28"/>
        </w:rPr>
        <w:tab/>
      </w:r>
      <w:r w:rsidR="002848D0">
        <w:rPr>
          <w:sz w:val="28"/>
          <w:szCs w:val="28"/>
        </w:rPr>
        <w:t xml:space="preserve">         </w:t>
      </w:r>
      <w:r w:rsidR="00AE7ADE">
        <w:rPr>
          <w:sz w:val="28"/>
          <w:szCs w:val="28"/>
        </w:rPr>
        <w:t xml:space="preserve">№ </w:t>
      </w:r>
      <w:r>
        <w:rPr>
          <w:sz w:val="28"/>
          <w:szCs w:val="28"/>
        </w:rPr>
        <w:t>34</w:t>
      </w:r>
    </w:p>
    <w:p w14:paraId="56F035A4" w14:textId="77777777" w:rsidR="00AC12A6" w:rsidRDefault="00AE7AD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5846BA54" w14:textId="7DDD2515" w:rsidR="00AC12A6" w:rsidRDefault="00AC12A6">
      <w:pPr>
        <w:jc w:val="center"/>
        <w:rPr>
          <w:sz w:val="28"/>
          <w:szCs w:val="28"/>
        </w:rPr>
      </w:pPr>
    </w:p>
    <w:p w14:paraId="2C671BFB" w14:textId="77777777" w:rsidR="00AC12A6" w:rsidRDefault="00AE7ADE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принятии органами местного самоуправления Смидовичского муниципального района Еврейской автономной области осуществления части полномочия по решению вопроса местного значения органов местного самоуправления Приамурского, Волочаевского городских,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, Волочаевского сельских поселений, входящих в состав муниципального района,</w:t>
      </w:r>
      <w:r w:rsidR="00737E7B">
        <w:rPr>
          <w:rFonts w:ascii="Times New Roman" w:hAnsi="Times New Roman" w:cs="Times New Roman"/>
          <w:sz w:val="28"/>
          <w:szCs w:val="28"/>
        </w:rPr>
        <w:t xml:space="preserve"> на 202</w:t>
      </w:r>
      <w:r w:rsidR="00884CD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AA94281" w14:textId="77777777" w:rsidR="00AC12A6" w:rsidRDefault="00AC12A6">
      <w:pPr>
        <w:pStyle w:val="Con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A690BEF" w14:textId="0780FADF" w:rsidR="00AC12A6" w:rsidRDefault="00AE7ADE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части 4 статьи 15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в соответствии с Уставом муниципального образования «Смидовичский муниципальный район» ЕАО и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утвержденным решением Собрания депутатов </w:t>
      </w:r>
      <w:r w:rsidRPr="008E2124">
        <w:rPr>
          <w:rFonts w:ascii="Times New Roman" w:hAnsi="Times New Roman" w:cs="Times New Roman"/>
          <w:sz w:val="28"/>
          <w:szCs w:val="28"/>
        </w:rPr>
        <w:t xml:space="preserve">от 25.02.2016 № 06, рассмотрев решения Собрания депутатов Приамурского городского поселения от </w:t>
      </w:r>
      <w:r w:rsidR="00884CD7">
        <w:rPr>
          <w:rFonts w:ascii="Times New Roman" w:hAnsi="Times New Roman" w:cs="Times New Roman"/>
          <w:sz w:val="28"/>
          <w:szCs w:val="28"/>
        </w:rPr>
        <w:t>28.11.2024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84CD7">
        <w:rPr>
          <w:rFonts w:ascii="Times New Roman" w:hAnsi="Times New Roman" w:cs="Times New Roman"/>
          <w:sz w:val="28"/>
          <w:szCs w:val="28"/>
        </w:rPr>
        <w:t>91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Волочаевского городского поселения от </w:t>
      </w:r>
      <w:r w:rsidR="00884CD7">
        <w:rPr>
          <w:rFonts w:ascii="Times New Roman" w:hAnsi="Times New Roman" w:cs="Times New Roman"/>
          <w:sz w:val="28"/>
          <w:szCs w:val="28"/>
        </w:rPr>
        <w:t>26.11.2024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84CD7">
        <w:rPr>
          <w:rFonts w:ascii="Times New Roman" w:hAnsi="Times New Roman" w:cs="Times New Roman"/>
          <w:sz w:val="28"/>
          <w:szCs w:val="28"/>
        </w:rPr>
        <w:t>65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2124">
        <w:rPr>
          <w:rFonts w:ascii="Times New Roman" w:hAnsi="Times New Roman" w:cs="Times New Roman"/>
          <w:sz w:val="28"/>
          <w:szCs w:val="28"/>
        </w:rPr>
        <w:t>Камышовского</w:t>
      </w:r>
      <w:proofErr w:type="spellEnd"/>
      <w:r w:rsidRPr="008E2124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884CD7">
        <w:rPr>
          <w:rFonts w:ascii="Times New Roman" w:hAnsi="Times New Roman" w:cs="Times New Roman"/>
          <w:sz w:val="28"/>
          <w:szCs w:val="28"/>
        </w:rPr>
        <w:t>29.11.2024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84CD7">
        <w:rPr>
          <w:rFonts w:ascii="Times New Roman" w:hAnsi="Times New Roman" w:cs="Times New Roman"/>
          <w:sz w:val="28"/>
          <w:szCs w:val="28"/>
        </w:rPr>
        <w:t>75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Волочаевского сельского поселения от </w:t>
      </w:r>
      <w:r w:rsidR="00884CD7">
        <w:rPr>
          <w:rFonts w:ascii="Times New Roman" w:hAnsi="Times New Roman" w:cs="Times New Roman"/>
          <w:sz w:val="28"/>
          <w:szCs w:val="28"/>
        </w:rPr>
        <w:t>15</w:t>
      </w:r>
      <w:r w:rsidR="00737E7B" w:rsidRPr="008E2124">
        <w:rPr>
          <w:rFonts w:ascii="Times New Roman" w:hAnsi="Times New Roman" w:cs="Times New Roman"/>
          <w:sz w:val="28"/>
          <w:szCs w:val="28"/>
        </w:rPr>
        <w:t>.</w:t>
      </w:r>
      <w:r w:rsidR="00884CD7">
        <w:rPr>
          <w:rFonts w:ascii="Times New Roman" w:hAnsi="Times New Roman" w:cs="Times New Roman"/>
          <w:sz w:val="28"/>
          <w:szCs w:val="28"/>
        </w:rPr>
        <w:t>11</w:t>
      </w:r>
      <w:r w:rsidRPr="008E2124">
        <w:rPr>
          <w:rFonts w:ascii="Times New Roman" w:hAnsi="Times New Roman" w:cs="Times New Roman"/>
          <w:sz w:val="28"/>
          <w:szCs w:val="28"/>
        </w:rPr>
        <w:t>.</w:t>
      </w:r>
      <w:r w:rsidR="00884CD7">
        <w:rPr>
          <w:rFonts w:ascii="Times New Roman" w:hAnsi="Times New Roman" w:cs="Times New Roman"/>
          <w:sz w:val="28"/>
          <w:szCs w:val="28"/>
        </w:rPr>
        <w:t>2024</w:t>
      </w:r>
      <w:r w:rsidRPr="008E2124">
        <w:rPr>
          <w:rFonts w:ascii="Times New Roman" w:hAnsi="Times New Roman" w:cs="Times New Roman"/>
          <w:sz w:val="28"/>
          <w:szCs w:val="28"/>
        </w:rPr>
        <w:t xml:space="preserve"> № </w:t>
      </w:r>
      <w:r w:rsidR="00884CD7">
        <w:rPr>
          <w:rFonts w:ascii="Times New Roman" w:hAnsi="Times New Roman" w:cs="Times New Roman"/>
          <w:sz w:val="28"/>
          <w:szCs w:val="28"/>
        </w:rPr>
        <w:t>58</w:t>
      </w:r>
      <w:r w:rsidR="009872B4" w:rsidRPr="008E2124">
        <w:rPr>
          <w:rFonts w:ascii="Times New Roman" w:hAnsi="Times New Roman" w:cs="Times New Roman"/>
          <w:sz w:val="28"/>
          <w:szCs w:val="28"/>
        </w:rPr>
        <w:t>,</w:t>
      </w:r>
      <w:r w:rsidRPr="008E2124">
        <w:rPr>
          <w:rFonts w:ascii="Times New Roman" w:hAnsi="Times New Roman" w:cs="Times New Roman"/>
          <w:sz w:val="28"/>
          <w:szCs w:val="28"/>
        </w:rPr>
        <w:t xml:space="preserve"> Собрание депутатов </w:t>
      </w:r>
    </w:p>
    <w:p w14:paraId="4AFB84B9" w14:textId="77777777" w:rsidR="00AC12A6" w:rsidRDefault="00AE7AD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14:paraId="2E1F9030" w14:textId="77777777" w:rsidR="00AC12A6" w:rsidRDefault="00AE7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Принять органам местного самоуправления Смидовичско</w:t>
      </w:r>
      <w:r w:rsidR="00737E7B">
        <w:rPr>
          <w:sz w:val="28"/>
          <w:szCs w:val="28"/>
        </w:rPr>
        <w:t>го муниципального района на 202</w:t>
      </w:r>
      <w:r w:rsidR="00884CD7">
        <w:rPr>
          <w:sz w:val="28"/>
          <w:szCs w:val="28"/>
        </w:rPr>
        <w:t>5</w:t>
      </w:r>
      <w:r>
        <w:rPr>
          <w:sz w:val="28"/>
          <w:szCs w:val="28"/>
        </w:rPr>
        <w:t xml:space="preserve"> год осуществление части полномочия по решению вопроса местного значения органов местного самоуправления Приамурского, Волочаевского городских, </w:t>
      </w:r>
      <w:proofErr w:type="spellStart"/>
      <w:r>
        <w:rPr>
          <w:sz w:val="28"/>
          <w:szCs w:val="28"/>
        </w:rPr>
        <w:t>Камышовского</w:t>
      </w:r>
      <w:proofErr w:type="spellEnd"/>
      <w:r>
        <w:rPr>
          <w:sz w:val="28"/>
          <w:szCs w:val="28"/>
        </w:rPr>
        <w:t>, Волочаевского сельских поселений, входящих в состав Смидовичского муниципального района (далее –</w:t>
      </w:r>
      <w:r w:rsidR="000F53B8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поселения), предусмотренн</w:t>
      </w:r>
      <w:r w:rsidR="000F53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пунктом 1 части 1 статьи 14 Федерального закона от 06.10.2003 № 131-ФЗ «Об общих принципах организации местного самоуправления в Российской Федерации»:</w:t>
      </w:r>
    </w:p>
    <w:p w14:paraId="0BEB5942" w14:textId="77777777" w:rsidR="000F53B8" w:rsidRDefault="00AE7AD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1.1. составлени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проекта бюджета поселени</w:t>
      </w:r>
      <w:r w:rsidR="000F53B8"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14:paraId="5ECBE7F4" w14:textId="77777777" w:rsidR="000F53B8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1.2.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исполнения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й;</w:t>
      </w:r>
    </w:p>
    <w:p w14:paraId="4F8E7792" w14:textId="77777777" w:rsidR="00AC12A6" w:rsidRDefault="000F53B8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1.3.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 составления отчета об исполнении бюджета поселени</w:t>
      </w:r>
      <w:r>
        <w:rPr>
          <w:rFonts w:ascii="Times New Roman" w:eastAsia="Times New Roman" w:hAnsi="Times New Roman" w:cs="Times New Roman"/>
          <w:color w:val="000000"/>
          <w:szCs w:val="28"/>
        </w:rPr>
        <w:t>й</w:t>
      </w:r>
      <w:r w:rsidR="00AE7ADE">
        <w:rPr>
          <w:rFonts w:ascii="Times New Roman" w:eastAsia="Times New Roman" w:hAnsi="Times New Roman" w:cs="Times New Roman"/>
          <w:color w:val="000000"/>
          <w:szCs w:val="28"/>
        </w:rPr>
        <w:t xml:space="preserve">. </w:t>
      </w:r>
    </w:p>
    <w:p w14:paraId="278E0684" w14:textId="77777777" w:rsidR="00AC12A6" w:rsidRDefault="00E00408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7ADE">
        <w:rPr>
          <w:rFonts w:ascii="Times New Roman" w:hAnsi="Times New Roman" w:cs="Times New Roman"/>
          <w:sz w:val="28"/>
          <w:szCs w:val="28"/>
        </w:rPr>
        <w:t xml:space="preserve">Объем межбюджетных трансфертов, предоставляемых из бюджетов поселений в бюджет муниципального района на исполнение части </w:t>
      </w:r>
      <w:r w:rsidR="00AE7ADE">
        <w:rPr>
          <w:rFonts w:ascii="Times New Roman" w:hAnsi="Times New Roman" w:cs="Times New Roman"/>
          <w:sz w:val="28"/>
          <w:szCs w:val="28"/>
        </w:rPr>
        <w:lastRenderedPageBreak/>
        <w:t>полномочия предусмотреть в Соглашениях</w:t>
      </w:r>
      <w:r>
        <w:rPr>
          <w:rFonts w:ascii="Times New Roman" w:hAnsi="Times New Roman" w:cs="Times New Roman"/>
          <w:sz w:val="28"/>
          <w:szCs w:val="28"/>
        </w:rPr>
        <w:t xml:space="preserve"> о передаче органам местного самоуправления Смидовичского муниципального района осуществления части полномочия органов местного самоуправления на 202</w:t>
      </w:r>
      <w:r w:rsidR="00884CD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AE7ADE">
        <w:rPr>
          <w:rFonts w:ascii="Times New Roman" w:hAnsi="Times New Roman" w:cs="Times New Roman"/>
          <w:sz w:val="28"/>
          <w:szCs w:val="28"/>
        </w:rPr>
        <w:t>.</w:t>
      </w:r>
    </w:p>
    <w:p w14:paraId="0E9CADB4" w14:textId="77777777"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7ADE">
        <w:rPr>
          <w:rFonts w:ascii="Times New Roman" w:hAnsi="Times New Roman" w:cs="Times New Roman"/>
          <w:sz w:val="28"/>
          <w:szCs w:val="28"/>
        </w:rPr>
        <w:t xml:space="preserve">. Направить настоящее решение главам </w:t>
      </w:r>
      <w:r w:rsidR="008B48E3">
        <w:rPr>
          <w:rFonts w:ascii="Times New Roman" w:hAnsi="Times New Roman" w:cs="Times New Roman"/>
          <w:sz w:val="28"/>
          <w:szCs w:val="28"/>
        </w:rPr>
        <w:t xml:space="preserve">городских и сельских </w:t>
      </w:r>
      <w:r w:rsidR="00AE7ADE">
        <w:rPr>
          <w:rFonts w:ascii="Times New Roman" w:hAnsi="Times New Roman" w:cs="Times New Roman"/>
          <w:sz w:val="28"/>
          <w:szCs w:val="28"/>
        </w:rPr>
        <w:t>поселений.</w:t>
      </w:r>
    </w:p>
    <w:p w14:paraId="2BC08B43" w14:textId="77777777" w:rsidR="00AC12A6" w:rsidRDefault="009D6D33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="00AE7ADE">
        <w:rPr>
          <w:sz w:val="28"/>
          <w:szCs w:val="28"/>
        </w:rPr>
        <w:t>. Контроль за исполнением настоящего решения возложить на председателя постоянной комиссии Собрания депутатов по вопросам бюджета, налог</w:t>
      </w:r>
      <w:r>
        <w:rPr>
          <w:sz w:val="28"/>
          <w:szCs w:val="28"/>
        </w:rPr>
        <w:t>ов</w:t>
      </w:r>
      <w:r w:rsidR="00AE7ADE">
        <w:rPr>
          <w:sz w:val="28"/>
          <w:szCs w:val="28"/>
        </w:rPr>
        <w:t>, сбор</w:t>
      </w:r>
      <w:r>
        <w:rPr>
          <w:sz w:val="28"/>
          <w:szCs w:val="28"/>
        </w:rPr>
        <w:t>ов</w:t>
      </w:r>
      <w:r w:rsidR="00AE7ADE">
        <w:rPr>
          <w:sz w:val="28"/>
          <w:szCs w:val="28"/>
          <w:lang w:eastAsia="en-US"/>
        </w:rPr>
        <w:t>.</w:t>
      </w:r>
    </w:p>
    <w:p w14:paraId="14AB5E03" w14:textId="77777777" w:rsidR="00AC12A6" w:rsidRDefault="009D6D33">
      <w:pPr>
        <w:tabs>
          <w:tab w:val="left" w:pos="20935"/>
          <w:tab w:val="left" w:pos="219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E7ADE">
        <w:rPr>
          <w:sz w:val="28"/>
          <w:szCs w:val="28"/>
        </w:rPr>
        <w:t>. Опубликовать настоящее решение в газете «Районный вестник» и на официальном сайте органов местного самоуправления муниципального района.</w:t>
      </w:r>
    </w:p>
    <w:p w14:paraId="0D42564F" w14:textId="77777777" w:rsidR="00AC12A6" w:rsidRDefault="009D6D33">
      <w:pPr>
        <w:pStyle w:val="Con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E7ADE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 и распространяется на правоотнош</w:t>
      </w:r>
      <w:r w:rsidR="00737E7B">
        <w:rPr>
          <w:rFonts w:ascii="Times New Roman" w:hAnsi="Times New Roman" w:cs="Times New Roman"/>
          <w:sz w:val="28"/>
          <w:szCs w:val="28"/>
        </w:rPr>
        <w:t>ения, возникшие с 01 января 202</w:t>
      </w:r>
      <w:r w:rsidR="00884CD7">
        <w:rPr>
          <w:rFonts w:ascii="Times New Roman" w:hAnsi="Times New Roman" w:cs="Times New Roman"/>
          <w:sz w:val="28"/>
          <w:szCs w:val="28"/>
        </w:rPr>
        <w:t>5</w:t>
      </w:r>
      <w:r w:rsidR="00AE7ADE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44F5D789" w14:textId="77777777" w:rsidR="00AC12A6" w:rsidRDefault="00AC12A6">
      <w:pPr>
        <w:jc w:val="both"/>
        <w:rPr>
          <w:sz w:val="28"/>
          <w:szCs w:val="28"/>
        </w:rPr>
      </w:pPr>
    </w:p>
    <w:p w14:paraId="265A7D82" w14:textId="77777777" w:rsidR="00AC12A6" w:rsidRDefault="00AC12A6">
      <w:pPr>
        <w:jc w:val="both"/>
        <w:rPr>
          <w:sz w:val="28"/>
          <w:szCs w:val="28"/>
        </w:rPr>
      </w:pPr>
    </w:p>
    <w:tbl>
      <w:tblPr>
        <w:tblW w:w="9804" w:type="dxa"/>
        <w:tblLook w:val="00A0" w:firstRow="1" w:lastRow="0" w:firstColumn="1" w:lastColumn="0" w:noHBand="0" w:noVBand="0"/>
      </w:tblPr>
      <w:tblGrid>
        <w:gridCol w:w="5165"/>
        <w:gridCol w:w="2031"/>
        <w:gridCol w:w="2608"/>
      </w:tblGrid>
      <w:tr w:rsidR="00AC12A6" w14:paraId="2963C66F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8DBCCA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90860B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734D27" w14:textId="77777777" w:rsidR="00AC12A6" w:rsidRDefault="00BA3995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Марданов</w:t>
            </w:r>
            <w:r w:rsidR="00AE7ADE">
              <w:rPr>
                <w:sz w:val="28"/>
                <w:szCs w:val="28"/>
              </w:rPr>
              <w:t xml:space="preserve"> </w:t>
            </w:r>
          </w:p>
        </w:tc>
      </w:tr>
      <w:tr w:rsidR="00AC12A6" w14:paraId="5F95379C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C04E23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33828F4C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муниципального района</w:t>
            </w:r>
          </w:p>
          <w:p w14:paraId="32C036BE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1300F297" w14:textId="65E72AAC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673CFC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9B56E0" w14:textId="77777777" w:rsidR="00AC12A6" w:rsidRDefault="00AC12A6">
            <w:pPr>
              <w:suppressAutoHyphens/>
              <w:rPr>
                <w:sz w:val="28"/>
                <w:szCs w:val="28"/>
              </w:rPr>
            </w:pPr>
          </w:p>
          <w:p w14:paraId="1F60CC95" w14:textId="77777777" w:rsidR="00AC12A6" w:rsidRDefault="00AE7ADE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AC12A6" w14:paraId="107CDBA0" w14:textId="77777777">
        <w:tc>
          <w:tcPr>
            <w:tcW w:w="5165" w:type="dxa"/>
          </w:tcPr>
          <w:p w14:paraId="7A834072" w14:textId="2A76365D" w:rsidR="00AC12A6" w:rsidRDefault="00AC12A6" w:rsidP="00BA3995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4C6162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958785" w14:textId="230FA694" w:rsidR="00AC12A6" w:rsidRDefault="00AC12A6">
            <w:pPr>
              <w:rPr>
                <w:sz w:val="28"/>
                <w:szCs w:val="28"/>
              </w:rPr>
            </w:pPr>
          </w:p>
        </w:tc>
      </w:tr>
      <w:tr w:rsidR="008B48E3" w14:paraId="7530DB1F" w14:textId="77777777">
        <w:tc>
          <w:tcPr>
            <w:tcW w:w="5165" w:type="dxa"/>
          </w:tcPr>
          <w:p w14:paraId="21024897" w14:textId="77777777" w:rsidR="008B48E3" w:rsidRDefault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A79CEC" w14:textId="77777777" w:rsidR="008B48E3" w:rsidRDefault="008B48E3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3C024C" w14:textId="77777777" w:rsidR="008B48E3" w:rsidRDefault="008B48E3">
            <w:pPr>
              <w:rPr>
                <w:sz w:val="28"/>
                <w:szCs w:val="28"/>
              </w:rPr>
            </w:pPr>
          </w:p>
        </w:tc>
      </w:tr>
      <w:tr w:rsidR="008B48E3" w14:paraId="3BDB1DBA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3955" w14:textId="50EEDEA1" w:rsidR="008B48E3" w:rsidRPr="0057093E" w:rsidRDefault="008B48E3" w:rsidP="008970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CB6280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4276FA" w14:textId="1410508D" w:rsidR="008B48E3" w:rsidRPr="0057093E" w:rsidRDefault="008B48E3" w:rsidP="0089702F">
            <w:pPr>
              <w:ind w:left="-155" w:firstLine="155"/>
              <w:rPr>
                <w:sz w:val="28"/>
                <w:szCs w:val="28"/>
              </w:rPr>
            </w:pPr>
          </w:p>
        </w:tc>
      </w:tr>
      <w:tr w:rsidR="00AC12A6" w14:paraId="55AD4447" w14:textId="77777777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10384B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4C7946" w14:textId="77777777" w:rsidR="00AC12A6" w:rsidRDefault="00AC12A6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D55F14" w14:textId="77777777" w:rsidR="00AC12A6" w:rsidRDefault="00AC12A6">
            <w:pPr>
              <w:rPr>
                <w:sz w:val="28"/>
                <w:szCs w:val="28"/>
              </w:rPr>
            </w:pPr>
          </w:p>
        </w:tc>
      </w:tr>
      <w:tr w:rsidR="008B48E3" w:rsidRPr="0057093E" w14:paraId="622395F7" w14:textId="77777777" w:rsidTr="008B48E3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21329A" w14:textId="7C83C345" w:rsidR="008B48E3" w:rsidRPr="0032662D" w:rsidRDefault="008B48E3" w:rsidP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9F43D7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175BA4" w14:textId="76DFA32C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</w:tr>
      <w:tr w:rsidR="008B48E3" w:rsidRPr="0057093E" w14:paraId="257ACFE2" w14:textId="77777777" w:rsidTr="008B48E3">
        <w:tc>
          <w:tcPr>
            <w:tcW w:w="51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3D1A72" w14:textId="77777777" w:rsidR="008B48E3" w:rsidRPr="0057093E" w:rsidRDefault="008B48E3" w:rsidP="008B48E3">
            <w:pPr>
              <w:rPr>
                <w:sz w:val="28"/>
                <w:szCs w:val="2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2C489A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EA16D5" w14:textId="77777777" w:rsidR="008B48E3" w:rsidRPr="0057093E" w:rsidRDefault="008B48E3" w:rsidP="0089702F">
            <w:pPr>
              <w:rPr>
                <w:sz w:val="28"/>
                <w:szCs w:val="28"/>
              </w:rPr>
            </w:pPr>
          </w:p>
        </w:tc>
      </w:tr>
    </w:tbl>
    <w:p w14:paraId="7385D728" w14:textId="77777777" w:rsidR="00AC12A6" w:rsidRDefault="00AC12A6">
      <w:pPr>
        <w:widowControl w:val="0"/>
        <w:suppressAutoHyphens/>
      </w:pPr>
    </w:p>
    <w:p w14:paraId="709C135D" w14:textId="77777777" w:rsidR="00AC12A6" w:rsidRDefault="00AC12A6">
      <w:pPr>
        <w:widowControl w:val="0"/>
        <w:suppressAutoHyphens/>
      </w:pPr>
    </w:p>
    <w:p w14:paraId="2E9FBE1D" w14:textId="77777777" w:rsidR="00AC12A6" w:rsidRDefault="00AC12A6">
      <w:pPr>
        <w:suppressAutoHyphens/>
        <w:ind w:firstLine="540"/>
        <w:jc w:val="both"/>
        <w:rPr>
          <w:rFonts w:eastAsia="SimSun"/>
          <w:sz w:val="28"/>
          <w:szCs w:val="28"/>
          <w:lang w:eastAsia="en-US"/>
        </w:rPr>
      </w:pPr>
    </w:p>
    <w:p w14:paraId="414D2498" w14:textId="77777777" w:rsidR="00AC12A6" w:rsidRDefault="00AC12A6">
      <w:pPr>
        <w:jc w:val="both"/>
        <w:rPr>
          <w:sz w:val="28"/>
          <w:szCs w:val="28"/>
          <w:lang w:eastAsia="en-US"/>
        </w:rPr>
      </w:pPr>
    </w:p>
    <w:p w14:paraId="4781AEB0" w14:textId="77777777" w:rsidR="00AC12A6" w:rsidRDefault="00AC12A6">
      <w:pPr>
        <w:jc w:val="both"/>
        <w:rPr>
          <w:sz w:val="28"/>
          <w:szCs w:val="28"/>
          <w:lang w:eastAsia="en-US"/>
        </w:rPr>
      </w:pPr>
    </w:p>
    <w:p w14:paraId="55177D1D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01279FF3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682FDBA8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0F0AA695" w14:textId="77777777" w:rsidR="00884CD7" w:rsidRDefault="00884CD7">
      <w:pPr>
        <w:jc w:val="both"/>
        <w:rPr>
          <w:sz w:val="28"/>
          <w:szCs w:val="28"/>
          <w:lang w:eastAsia="en-US"/>
        </w:rPr>
      </w:pPr>
    </w:p>
    <w:p w14:paraId="26A56C4F" w14:textId="77777777" w:rsidR="00884CD7" w:rsidRDefault="00884CD7">
      <w:pPr>
        <w:jc w:val="both"/>
        <w:rPr>
          <w:sz w:val="28"/>
          <w:szCs w:val="28"/>
          <w:lang w:eastAsia="en-US"/>
        </w:rPr>
      </w:pPr>
    </w:p>
    <w:p w14:paraId="3338E5CC" w14:textId="77777777" w:rsidR="009D6D33" w:rsidRDefault="009D6D33">
      <w:pPr>
        <w:jc w:val="both"/>
        <w:rPr>
          <w:sz w:val="28"/>
          <w:szCs w:val="28"/>
          <w:lang w:eastAsia="en-US"/>
        </w:rPr>
      </w:pPr>
    </w:p>
    <w:p w14:paraId="28D48772" w14:textId="77777777" w:rsidR="00A07C6F" w:rsidRDefault="00A07C6F">
      <w:pPr>
        <w:jc w:val="both"/>
        <w:rPr>
          <w:sz w:val="28"/>
          <w:szCs w:val="28"/>
          <w:lang w:eastAsia="en-US"/>
        </w:rPr>
      </w:pPr>
    </w:p>
    <w:p w14:paraId="7C5CED10" w14:textId="77777777" w:rsidR="008E2124" w:rsidRDefault="008E2124">
      <w:pPr>
        <w:jc w:val="both"/>
        <w:rPr>
          <w:sz w:val="28"/>
          <w:szCs w:val="28"/>
          <w:lang w:eastAsia="en-US"/>
        </w:rPr>
      </w:pPr>
    </w:p>
    <w:sectPr w:rsidR="008E212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709" w:left="1701" w:header="708" w:footer="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94AE0" w14:textId="77777777" w:rsidR="00F23216" w:rsidRDefault="00F23216">
      <w:r>
        <w:separator/>
      </w:r>
    </w:p>
  </w:endnote>
  <w:endnote w:type="continuationSeparator" w:id="0">
    <w:p w14:paraId="088B3E83" w14:textId="77777777" w:rsidR="00F23216" w:rsidRDefault="00F23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E22A4" w14:textId="77777777" w:rsidR="00AC12A6" w:rsidRDefault="00AC12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ADB5B" w14:textId="77777777" w:rsidR="00AC12A6" w:rsidRDefault="00AC12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D9C26" w14:textId="77777777" w:rsidR="00F23216" w:rsidRDefault="00F23216">
      <w:r>
        <w:separator/>
      </w:r>
    </w:p>
  </w:footnote>
  <w:footnote w:type="continuationSeparator" w:id="0">
    <w:p w14:paraId="4C541188" w14:textId="77777777" w:rsidR="00F23216" w:rsidRDefault="00F23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BEA0" w14:textId="77777777" w:rsidR="00AC12A6" w:rsidRDefault="00AE7AD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884CD7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B0169" w14:textId="77777777" w:rsidR="00AC12A6" w:rsidRDefault="00AC12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12A6"/>
    <w:rsid w:val="00031486"/>
    <w:rsid w:val="000737C8"/>
    <w:rsid w:val="000C41D9"/>
    <w:rsid w:val="000E7B6B"/>
    <w:rsid w:val="000F53B8"/>
    <w:rsid w:val="00143F8A"/>
    <w:rsid w:val="001B7773"/>
    <w:rsid w:val="002848D0"/>
    <w:rsid w:val="00316F32"/>
    <w:rsid w:val="00647C84"/>
    <w:rsid w:val="00737E7B"/>
    <w:rsid w:val="00884CD7"/>
    <w:rsid w:val="008B48E3"/>
    <w:rsid w:val="008E2124"/>
    <w:rsid w:val="00911278"/>
    <w:rsid w:val="009872B4"/>
    <w:rsid w:val="009A6ACF"/>
    <w:rsid w:val="009D6D33"/>
    <w:rsid w:val="00A07C6F"/>
    <w:rsid w:val="00A402A6"/>
    <w:rsid w:val="00AB316F"/>
    <w:rsid w:val="00AC12A6"/>
    <w:rsid w:val="00AE7ADE"/>
    <w:rsid w:val="00BA3995"/>
    <w:rsid w:val="00C647AE"/>
    <w:rsid w:val="00E00408"/>
    <w:rsid w:val="00EB0BAA"/>
    <w:rsid w:val="00F23216"/>
    <w:rsid w:val="00F9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370CE"/>
  <w15:docId w15:val="{FB459317-3B3B-483E-B31C-CE08F4B0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</w:rPr>
  </w:style>
  <w:style w:type="paragraph" w:styleId="a3">
    <w:name w:val="header"/>
    <w:basedOn w:val="a"/>
    <w:qFormat/>
    <w:pPr>
      <w:tabs>
        <w:tab w:val="center" w:pos="4677"/>
        <w:tab w:val="right" w:pos="9355"/>
      </w:tabs>
    </w:pPr>
  </w:style>
  <w:style w:type="paragraph" w:styleId="a4">
    <w:name w:val="footer"/>
    <w:basedOn w:val="a"/>
    <w:qFormat/>
    <w:pPr>
      <w:tabs>
        <w:tab w:val="center" w:pos="4677"/>
        <w:tab w:val="right" w:pos="9355"/>
      </w:tabs>
    </w:pPr>
  </w:style>
  <w:style w:type="paragraph" w:styleId="a5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b/>
      <w:sz w:val="24"/>
    </w:rPr>
  </w:style>
  <w:style w:type="paragraph" w:styleId="a6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7">
    <w:name w:val="No Spacing"/>
    <w:qFormat/>
    <w:pPr>
      <w:pBdr>
        <w:top w:val="nil"/>
        <w:left w:val="nil"/>
        <w:bottom w:val="nil"/>
        <w:right w:val="nil"/>
        <w:between w:val="nil"/>
      </w:pBdr>
      <w:ind w:firstLine="567"/>
      <w:jc w:val="center"/>
    </w:pPr>
    <w:rPr>
      <w:rFonts w:cs="Calibri"/>
      <w:kern w:val="1"/>
      <w:sz w:val="28"/>
      <w:szCs w:val="22"/>
    </w:rPr>
  </w:style>
  <w:style w:type="character" w:customStyle="1" w:styleId="a8">
    <w:name w:val="Верхний колонтитул Знак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rPr>
      <w:rFonts w:ascii="Times New Roman" w:hAnsi="Times New Roman" w:cs="Times New Roman"/>
      <w:sz w:val="24"/>
      <w:szCs w:val="24"/>
    </w:rPr>
  </w:style>
  <w:style w:type="character" w:styleId="aa">
    <w:name w:val="page number"/>
    <w:rPr>
      <w:rFonts w:cs="Times New Roman"/>
    </w:rPr>
  </w:style>
  <w:style w:type="character" w:customStyle="1" w:styleId="ab">
    <w:name w:val="Текст выноски Знак"/>
    <w:basedOn w:val="a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Собрание депутатов 2</cp:lastModifiedBy>
  <cp:revision>59</cp:revision>
  <cp:lastPrinted>2024-12-20T06:41:00Z</cp:lastPrinted>
  <dcterms:created xsi:type="dcterms:W3CDTF">2020-05-18T06:45:00Z</dcterms:created>
  <dcterms:modified xsi:type="dcterms:W3CDTF">2024-12-27T01:52:00Z</dcterms:modified>
</cp:coreProperties>
</file>