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0F8" w:rsidRPr="005050F8" w:rsidRDefault="00E72EC0" w:rsidP="004453AD">
      <w:pPr>
        <w:spacing w:line="276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Информация </w:t>
      </w:r>
      <w:r w:rsidR="004453AD">
        <w:rPr>
          <w:bCs/>
          <w:sz w:val="28"/>
          <w:szCs w:val="28"/>
        </w:rPr>
        <w:br/>
        <w:t xml:space="preserve">о работе Собрания депутатов Смидовичского муниципального района ЕАО </w:t>
      </w:r>
      <w:r w:rsidR="004453AD">
        <w:rPr>
          <w:bCs/>
          <w:sz w:val="28"/>
          <w:szCs w:val="28"/>
        </w:rPr>
        <w:br/>
        <w:t>за 2020 год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 xml:space="preserve">В Собрании депутатов </w:t>
      </w:r>
      <w:r w:rsidR="00860649">
        <w:rPr>
          <w:bCs/>
          <w:sz w:val="28"/>
          <w:szCs w:val="28"/>
        </w:rPr>
        <w:t>–</w:t>
      </w:r>
      <w:r w:rsidRPr="005050F8">
        <w:rPr>
          <w:bCs/>
          <w:sz w:val="28"/>
          <w:szCs w:val="28"/>
        </w:rPr>
        <w:t xml:space="preserve"> 15 депутатов</w:t>
      </w:r>
      <w:r w:rsidR="00860649">
        <w:rPr>
          <w:bCs/>
          <w:sz w:val="28"/>
          <w:szCs w:val="28"/>
        </w:rPr>
        <w:t>,</w:t>
      </w:r>
      <w:r w:rsidRPr="005050F8">
        <w:rPr>
          <w:bCs/>
          <w:sz w:val="28"/>
          <w:szCs w:val="28"/>
        </w:rPr>
        <w:t xml:space="preserve"> кроме председателя, осуществляют свои полномочия на непостоянной основе</w:t>
      </w:r>
      <w:r w:rsidR="00860649">
        <w:rPr>
          <w:bCs/>
          <w:sz w:val="28"/>
          <w:szCs w:val="28"/>
        </w:rPr>
        <w:t>,</w:t>
      </w:r>
      <w:r w:rsidRPr="005050F8">
        <w:rPr>
          <w:bCs/>
          <w:sz w:val="28"/>
          <w:szCs w:val="28"/>
        </w:rPr>
        <w:t xml:space="preserve"> совмещая депутатскую деятельность с выполнением трудовых обязательств по месту основной работы. В сентябре прошлого года выбыл один депутат. Собрание продолжило работу в правомочном составе. 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 xml:space="preserve">В Собрании создана фракция ЕДИНОЙ РОССИИ, в </w:t>
      </w:r>
      <w:r w:rsidR="00860649">
        <w:rPr>
          <w:bCs/>
          <w:sz w:val="28"/>
          <w:szCs w:val="28"/>
        </w:rPr>
        <w:t xml:space="preserve">ее </w:t>
      </w:r>
      <w:r w:rsidRPr="005050F8">
        <w:rPr>
          <w:bCs/>
          <w:sz w:val="28"/>
          <w:szCs w:val="28"/>
        </w:rPr>
        <w:t xml:space="preserve">составе 12 депутатов. 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>В работе Собрания в отчетном периоде имелся ряд особенностей – в связи с пандемией было ограничено проведение мероприятий,  личных приемов и встреч.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 xml:space="preserve">В соответствии с Уставом </w:t>
      </w:r>
      <w:r w:rsidR="00860649">
        <w:rPr>
          <w:bCs/>
          <w:sz w:val="28"/>
          <w:szCs w:val="28"/>
        </w:rPr>
        <w:t xml:space="preserve">района </w:t>
      </w:r>
      <w:r w:rsidRPr="005050F8">
        <w:rPr>
          <w:bCs/>
          <w:sz w:val="28"/>
          <w:szCs w:val="28"/>
        </w:rPr>
        <w:t>председатель Собрания осуществляет свои полномочия на постоянной основе. Работа проходит в тесном ежедневном взаимодействии с главой района, его заместителями, структурными подразделениями, а также с главами и депутатами поселений. Все вопросы всесторонне обсуждаются</w:t>
      </w:r>
      <w:r w:rsidR="00860649">
        <w:rPr>
          <w:bCs/>
          <w:sz w:val="28"/>
          <w:szCs w:val="28"/>
        </w:rPr>
        <w:t>,</w:t>
      </w:r>
      <w:r w:rsidRPr="005050F8">
        <w:rPr>
          <w:bCs/>
          <w:sz w:val="28"/>
          <w:szCs w:val="28"/>
        </w:rPr>
        <w:t xml:space="preserve"> решения принимаются коллегиально.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>Деятельность Собрания депутатов осуществлялась в различных формах: разработка проектов решений</w:t>
      </w:r>
      <w:r w:rsidR="00584805">
        <w:rPr>
          <w:bCs/>
          <w:sz w:val="28"/>
          <w:szCs w:val="28"/>
        </w:rPr>
        <w:t>,</w:t>
      </w:r>
      <w:r w:rsidRPr="005050F8">
        <w:rPr>
          <w:bCs/>
          <w:sz w:val="28"/>
          <w:szCs w:val="28"/>
        </w:rPr>
        <w:t xml:space="preserve"> инициаторами которых являются депутаты; анализ проектов нормативно-правовых актов</w:t>
      </w:r>
      <w:r w:rsidR="00584805">
        <w:rPr>
          <w:bCs/>
          <w:sz w:val="28"/>
          <w:szCs w:val="28"/>
        </w:rPr>
        <w:t>,</w:t>
      </w:r>
      <w:r w:rsidRPr="005050F8">
        <w:rPr>
          <w:bCs/>
          <w:sz w:val="28"/>
          <w:szCs w:val="28"/>
        </w:rPr>
        <w:t xml:space="preserve"> выносимых на рассмотрение Собрания главой района; подготовка замечаний и предложений по рассматриваемым проектам; проведение заседаний постоянных депутатских комиссий, рабочих групп, публичных слушаний; </w:t>
      </w:r>
      <w:proofErr w:type="gramStart"/>
      <w:r w:rsidRPr="005050F8">
        <w:rPr>
          <w:bCs/>
          <w:sz w:val="28"/>
          <w:szCs w:val="28"/>
        </w:rPr>
        <w:t>контроль за</w:t>
      </w:r>
      <w:proofErr w:type="gramEnd"/>
      <w:r w:rsidRPr="005050F8">
        <w:rPr>
          <w:bCs/>
          <w:sz w:val="28"/>
          <w:szCs w:val="28"/>
        </w:rPr>
        <w:t xml:space="preserve"> исполнением ранее принятых решений; участие в рабочих совещаниях администрации района, в районных, областных мероприятиях, в заседаниях Общественного совета и других общественных организаций района</w:t>
      </w:r>
      <w:r w:rsidR="00584805">
        <w:rPr>
          <w:bCs/>
          <w:sz w:val="28"/>
          <w:szCs w:val="28"/>
        </w:rPr>
        <w:t xml:space="preserve"> </w:t>
      </w:r>
      <w:r w:rsidRPr="005050F8">
        <w:rPr>
          <w:bCs/>
          <w:sz w:val="28"/>
          <w:szCs w:val="28"/>
        </w:rPr>
        <w:t>и области.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</w:p>
    <w:p w:rsidR="005050F8" w:rsidRPr="005050F8" w:rsidRDefault="005050F8" w:rsidP="005050F8">
      <w:pPr>
        <w:spacing w:line="276" w:lineRule="auto"/>
        <w:ind w:firstLine="709"/>
        <w:jc w:val="center"/>
        <w:rPr>
          <w:bCs/>
          <w:i/>
          <w:sz w:val="28"/>
          <w:szCs w:val="28"/>
        </w:rPr>
      </w:pPr>
      <w:r w:rsidRPr="005050F8">
        <w:rPr>
          <w:bCs/>
          <w:i/>
          <w:sz w:val="28"/>
          <w:szCs w:val="28"/>
        </w:rPr>
        <w:t xml:space="preserve">Статистическая информация о нормотворческой деятельности </w:t>
      </w:r>
    </w:p>
    <w:p w:rsidR="005050F8" w:rsidRPr="005050F8" w:rsidRDefault="005050F8" w:rsidP="005050F8">
      <w:pPr>
        <w:spacing w:line="276" w:lineRule="auto"/>
        <w:ind w:firstLine="708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 xml:space="preserve">Основной формой работы являются заседания, которые проводятся согласно утвержденному на календарный год плану. </w:t>
      </w:r>
    </w:p>
    <w:p w:rsidR="005050F8" w:rsidRPr="005050F8" w:rsidRDefault="005050F8" w:rsidP="005050F8">
      <w:pPr>
        <w:spacing w:line="276" w:lineRule="auto"/>
        <w:ind w:firstLine="708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 xml:space="preserve">Заседания Собрания открыты для всех заинтересованных лиц. На совещаниях всегда присутствуют глава района, его заместители, руководители структурных подразделений, депутаты </w:t>
      </w:r>
      <w:r w:rsidR="00584805">
        <w:rPr>
          <w:bCs/>
          <w:sz w:val="28"/>
          <w:szCs w:val="28"/>
        </w:rPr>
        <w:t xml:space="preserve">областного </w:t>
      </w:r>
      <w:r w:rsidRPr="005050F8">
        <w:rPr>
          <w:bCs/>
          <w:sz w:val="28"/>
          <w:szCs w:val="28"/>
        </w:rPr>
        <w:t>Законодательного Собрания, работники прокуратуры и полиции района, главы и председатели Собраний депутатов поселений, представители общественности и средств массовой информации.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>В 2020 году было проведено 20 заседаний. Принято 129 решений. Из них 65 нормативного характера.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lastRenderedPageBreak/>
        <w:t xml:space="preserve">Основные вопросы, вносимые на рассмотрение Собрания, касались социально-экономического развития района, Устава района, бюджета, порядка управления и распоряжения муниципальной собственностью, Правил застройки и землепользования, генеральных планов населенных пунктов района, муниципальной службы, трудовых отношений, структуры администрации. Новыми в 2020 году были решения о принятии районом осуществления части полномочий поселений – в рамках реализации Точек роста и Быстрых побед. 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>Кроме того, большая работа была проведена по приведению ранее принятых решений в соответствие с изменениями федерального и областного законодательства – таких решений было принято 59. В результате проделанной работы 24 решения были признаны утратившими силу.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 xml:space="preserve">Все проекты решений, имеющие нормативно-правовой характер, проходят антикоррупционную экспертизу специалистами юридического управления администрации, после чего направляются в прокуратуру района. 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 xml:space="preserve">За 2020 год в прокуратуру направлено 63 проекта решений, коррупционной составляющей в которых не выявлено. 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 xml:space="preserve">Представители прокуратуры приглашаются на все заседания. Это позволяет не допускать установления незаконных норм в решениях Собрания. 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 xml:space="preserve">В рамках реализации областного закона «О порядке организации и ведения регистра муниципальных нормативных правовых актов области» решения, носящие нормативный характер, в установленный законом срок направлялись в областное Управление по обеспечению деятельности мировых судей и взаимодействию с правоохранительными органами. 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>Всего для включения в областной регистр направлено 79 решений.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 xml:space="preserve">После экспертизы наших решений поступило 10 экспертных заключений юридического государственного бюро. 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 xml:space="preserve">Традиционно на заседаниях заслушивались отчеты главы района, руководителей полиции, информации структурных подразделений администрации и муниципальных учреждений. 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>За истекший год депутаты заслушали доклады по следующим темам: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>-   итоги социально-экономического развития района за 5 лет;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>- подготовка и прохождение отопительного сезона, в том числе утепление теплотрасс и так далее;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>- функционирование гидротехнических сооружений в Николаевке и Даниловке;</w:t>
      </w:r>
    </w:p>
    <w:p w:rsidR="004D6E2B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>- профилактическая работа перед наступлением пожароопасных периодов;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>- принимаемые меры по регулированию массового скопления собак в населенных пунктах;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lastRenderedPageBreak/>
        <w:t>- реализация мероприятий, предусмотренных так называемыми Точками роста и первоочередными мероприятиями;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>- мониторинг работы почтовых отделений в населенных пунктах;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 xml:space="preserve">- и другие. </w:t>
      </w:r>
    </w:p>
    <w:p w:rsidR="005050F8" w:rsidRPr="005050F8" w:rsidRDefault="005050F8" w:rsidP="005050F8">
      <w:pPr>
        <w:spacing w:line="276" w:lineRule="auto"/>
        <w:ind w:firstLine="709"/>
        <w:jc w:val="center"/>
        <w:rPr>
          <w:bCs/>
          <w:i/>
          <w:sz w:val="28"/>
          <w:szCs w:val="28"/>
        </w:rPr>
      </w:pPr>
      <w:r w:rsidRPr="005050F8">
        <w:rPr>
          <w:bCs/>
          <w:i/>
          <w:sz w:val="28"/>
          <w:szCs w:val="28"/>
        </w:rPr>
        <w:t>Работа постоянных депутатских комиссий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>Для предварительного рассмотрения и подготовки вопросов, относящихся к компетенции районного Собрания, работают постоянные депутатские комиссии. В отчетном году в составе пятого созыва действовали 4 комиссии: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>- </w:t>
      </w:r>
      <w:r w:rsidRPr="005050F8">
        <w:rPr>
          <w:bCs/>
          <w:sz w:val="28"/>
          <w:szCs w:val="28"/>
          <w:shd w:val="clear" w:color="auto" w:fill="FFFFFF"/>
        </w:rPr>
        <w:t>по вопросам бюджета налогов и сборов</w:t>
      </w:r>
      <w:r w:rsidRPr="005050F8">
        <w:rPr>
          <w:bCs/>
          <w:sz w:val="28"/>
          <w:szCs w:val="28"/>
        </w:rPr>
        <w:t>;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>- </w:t>
      </w:r>
      <w:r w:rsidRPr="005050F8">
        <w:rPr>
          <w:bCs/>
          <w:sz w:val="28"/>
          <w:szCs w:val="28"/>
          <w:shd w:val="clear" w:color="auto" w:fill="FFFFFF"/>
        </w:rPr>
        <w:t>по правовой политике, регламенту и депутатской этике</w:t>
      </w:r>
      <w:r w:rsidRPr="005050F8">
        <w:rPr>
          <w:bCs/>
          <w:sz w:val="28"/>
          <w:szCs w:val="28"/>
        </w:rPr>
        <w:t xml:space="preserve">; 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>- </w:t>
      </w:r>
      <w:r w:rsidRPr="005050F8">
        <w:rPr>
          <w:bCs/>
          <w:sz w:val="28"/>
          <w:szCs w:val="28"/>
          <w:shd w:val="clear" w:color="auto" w:fill="FFFFFF"/>
        </w:rPr>
        <w:t>по социально-экономической политике;</w:t>
      </w:r>
    </w:p>
    <w:p w:rsidR="005050F8" w:rsidRPr="005050F8" w:rsidRDefault="005050F8" w:rsidP="005050F8">
      <w:pPr>
        <w:pStyle w:val="2"/>
        <w:ind w:right="-1" w:firstLine="709"/>
        <w:jc w:val="both"/>
        <w:rPr>
          <w:szCs w:val="28"/>
        </w:rPr>
      </w:pPr>
      <w:r w:rsidRPr="005050F8">
        <w:rPr>
          <w:szCs w:val="28"/>
        </w:rPr>
        <w:t>- по вопросам землепользования, муниципальной собственности, ЖКХ, природопользования и сельского хозяйства.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>Комиссии работают в соответствии с планами работы и рассматривают актуальные для населения вопросы в рамках своей компетенции. На заседаниях комиссий проходит детальное обсуждение проблем, депутаты отстаивают свои мнения с учетом мнения своих избирателей.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>Всего за текущий год проведено 20 заседаний депутатских комиссий, в том числе совместных.</w:t>
      </w:r>
    </w:p>
    <w:p w:rsidR="005050F8" w:rsidRPr="005050F8" w:rsidRDefault="005050F8" w:rsidP="005050F8">
      <w:pPr>
        <w:spacing w:line="276" w:lineRule="auto"/>
        <w:ind w:firstLine="709"/>
        <w:jc w:val="center"/>
        <w:rPr>
          <w:bCs/>
          <w:i/>
          <w:sz w:val="28"/>
          <w:szCs w:val="28"/>
        </w:rPr>
      </w:pPr>
      <w:r w:rsidRPr="005050F8">
        <w:rPr>
          <w:bCs/>
          <w:i/>
          <w:sz w:val="28"/>
          <w:szCs w:val="28"/>
        </w:rPr>
        <w:t>Устав муниципального района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 xml:space="preserve">Основным нормативным правовым актом муниципального образования является Устав. Принятие Устава и внесение в него изменений находится в исключительной компетенции представительного органа. Этот документ регулирует отношения, которые касаются всех сфер жизни местного самоуправления. 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 xml:space="preserve">Всего в отчетном периоде депутатами принято 1 решение о внесении изменений в Устав. Документ был дополнен переданными полномочиями по выплате дополнительного вознаграждения классным руководителям школ и организацией мероприятий при осуществлении деятельности по обращению с животными без владельцев. Кроме того, введена статья «Инициативные проекты». 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>Изменения в Устав зарегистрированы Управлением Министерства юстиции Российской Федерации по Еврейской автономии, официально обнародованы и вступили в законную силу.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</w:p>
    <w:p w:rsidR="005050F8" w:rsidRPr="005050F8" w:rsidRDefault="005050F8" w:rsidP="005050F8">
      <w:pPr>
        <w:spacing w:line="276" w:lineRule="auto"/>
        <w:ind w:firstLine="709"/>
        <w:jc w:val="center"/>
        <w:rPr>
          <w:bCs/>
          <w:i/>
          <w:sz w:val="28"/>
          <w:szCs w:val="28"/>
        </w:rPr>
      </w:pPr>
      <w:r w:rsidRPr="005050F8">
        <w:rPr>
          <w:bCs/>
          <w:i/>
          <w:sz w:val="28"/>
          <w:szCs w:val="28"/>
        </w:rPr>
        <w:t>Бюджет муниципального района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 xml:space="preserve">Среди важнейших муниципальных правовых актов, утверждаемых Собранием депутатов, является бюджет муниципального образования и </w:t>
      </w:r>
      <w:r w:rsidRPr="005050F8">
        <w:rPr>
          <w:bCs/>
          <w:sz w:val="28"/>
          <w:szCs w:val="28"/>
        </w:rPr>
        <w:lastRenderedPageBreak/>
        <w:t>решения о внесении в него изменений. Это документ обеспечивает жизнедеятельность всего муниципалитета.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proofErr w:type="gramStart"/>
      <w:r w:rsidRPr="005050F8">
        <w:rPr>
          <w:bCs/>
          <w:sz w:val="28"/>
          <w:szCs w:val="28"/>
        </w:rPr>
        <w:t xml:space="preserve">В прошлом году, в соответствии с исключительными полномочиями Собрания, единогласно одобрен отчет об исполнении бюджета за 2019 год и утвержден бюджет муниципального образования на текущий и два последующих года. </w:t>
      </w:r>
      <w:proofErr w:type="gramEnd"/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>Поправки, в течение года вносимые в бюджет, связаны, в основном, с необходимостью корректировки показателей при поступлении субсидий и субвенций из регионального бюджета.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>За 2020 год принято 11 решений о внесении изменений в бюджет муниципального образования.</w:t>
      </w:r>
    </w:p>
    <w:p w:rsidR="005050F8" w:rsidRPr="005050F8" w:rsidRDefault="005050F8" w:rsidP="005050F8">
      <w:pPr>
        <w:tabs>
          <w:tab w:val="left" w:pos="709"/>
        </w:tabs>
        <w:spacing w:line="276" w:lineRule="auto"/>
        <w:ind w:firstLine="709"/>
        <w:jc w:val="both"/>
        <w:rPr>
          <w:bCs/>
          <w:sz w:val="28"/>
          <w:szCs w:val="28"/>
          <w:shd w:val="clear" w:color="auto" w:fill="FFFFFF"/>
        </w:rPr>
      </w:pPr>
      <w:r w:rsidRPr="005050F8">
        <w:rPr>
          <w:bCs/>
          <w:sz w:val="28"/>
          <w:szCs w:val="28"/>
          <w:shd w:val="clear" w:color="auto" w:fill="FFFFFF"/>
        </w:rPr>
        <w:t xml:space="preserve">Для обеспечения внешнего финансового </w:t>
      </w:r>
      <w:proofErr w:type="gramStart"/>
      <w:r w:rsidRPr="005050F8">
        <w:rPr>
          <w:bCs/>
          <w:sz w:val="28"/>
          <w:szCs w:val="28"/>
          <w:shd w:val="clear" w:color="auto" w:fill="FFFFFF"/>
        </w:rPr>
        <w:t>контроля за</w:t>
      </w:r>
      <w:proofErr w:type="gramEnd"/>
      <w:r w:rsidRPr="005050F8">
        <w:rPr>
          <w:bCs/>
          <w:sz w:val="28"/>
          <w:szCs w:val="28"/>
          <w:shd w:val="clear" w:color="auto" w:fill="FFFFFF"/>
        </w:rPr>
        <w:t xml:space="preserve"> формированием и исполнением бюджета в Смидовичском районе осуществляет свою деятельность контрольно-счетная палата, деятельность которой в 2020 году велась в соответствии с планами работы.</w:t>
      </w:r>
    </w:p>
    <w:p w:rsidR="005050F8" w:rsidRPr="005050F8" w:rsidRDefault="005050F8" w:rsidP="005050F8">
      <w:pPr>
        <w:spacing w:line="276" w:lineRule="auto"/>
        <w:ind w:firstLine="709"/>
        <w:jc w:val="center"/>
        <w:rPr>
          <w:bCs/>
          <w:i/>
          <w:sz w:val="28"/>
          <w:szCs w:val="28"/>
        </w:rPr>
      </w:pPr>
      <w:r w:rsidRPr="005050F8">
        <w:rPr>
          <w:bCs/>
          <w:i/>
          <w:sz w:val="28"/>
          <w:szCs w:val="28"/>
        </w:rPr>
        <w:t>О противодействии коррупции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proofErr w:type="gramStart"/>
      <w:r w:rsidRPr="005050F8">
        <w:rPr>
          <w:bCs/>
          <w:sz w:val="28"/>
          <w:szCs w:val="28"/>
        </w:rPr>
        <w:t>За отчетный период в рамках выполнения мероприятий по профилактике и предупреждению коррупции, в том числе в целях реализации федерального и областного законодательства в этой сфере всеми депутатами своевременно были предоставлены сведения о доходах, расходах, об имуществе и обязательствах имущественного характера за 2019 год, данные сведения также в установленный срок размещены на официальном сайте органов местного самоуправления района.</w:t>
      </w:r>
      <w:proofErr w:type="gramEnd"/>
    </w:p>
    <w:p w:rsidR="005050F8" w:rsidRPr="005050F8" w:rsidRDefault="005050F8" w:rsidP="005050F8">
      <w:pPr>
        <w:spacing w:line="276" w:lineRule="auto"/>
        <w:ind w:firstLine="709"/>
        <w:jc w:val="center"/>
        <w:rPr>
          <w:bCs/>
          <w:i/>
          <w:sz w:val="28"/>
          <w:szCs w:val="28"/>
        </w:rPr>
      </w:pPr>
      <w:r w:rsidRPr="005050F8">
        <w:rPr>
          <w:bCs/>
          <w:i/>
          <w:sz w:val="28"/>
          <w:szCs w:val="28"/>
        </w:rPr>
        <w:t>Информационная открытость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>Обязательным условием эффективной работы Собрания является максимальная открытость.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>В отчетном периоде информирование населения Смидовичского района о деятельности районного Собрания осуществлялось в следующих направлениях: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>- вопросы, обсуждаемые на заседаниях, информация о социально-экономическом развитии района, о развитии его общественной инфраструктуры регулярно освещались на страницах газеты «Районный вестник»;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 xml:space="preserve">- своевременно обнародовались нормативные правовые акты, принятые Собранием в газете </w:t>
      </w:r>
      <w:r w:rsidR="004D6E2B">
        <w:rPr>
          <w:bCs/>
          <w:sz w:val="28"/>
          <w:szCs w:val="28"/>
        </w:rPr>
        <w:t>«</w:t>
      </w:r>
      <w:r w:rsidRPr="005050F8">
        <w:rPr>
          <w:bCs/>
          <w:sz w:val="28"/>
          <w:szCs w:val="28"/>
        </w:rPr>
        <w:t>Районный вестник</w:t>
      </w:r>
      <w:r w:rsidR="004D6E2B">
        <w:rPr>
          <w:bCs/>
          <w:sz w:val="28"/>
          <w:szCs w:val="28"/>
        </w:rPr>
        <w:t>»</w:t>
      </w:r>
      <w:r w:rsidRPr="005050F8">
        <w:rPr>
          <w:bCs/>
          <w:sz w:val="28"/>
          <w:szCs w:val="28"/>
        </w:rPr>
        <w:t xml:space="preserve"> и на официальном сайте. 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 xml:space="preserve">Кроме того, информация о деятельности Собрания депутатов регулярно размещалась на официальном сайте района и в сети </w:t>
      </w:r>
      <w:proofErr w:type="spellStart"/>
      <w:r w:rsidRPr="005050F8">
        <w:rPr>
          <w:bCs/>
          <w:sz w:val="28"/>
          <w:szCs w:val="28"/>
        </w:rPr>
        <w:t>Инстаграмм</w:t>
      </w:r>
      <w:proofErr w:type="spellEnd"/>
      <w:r w:rsidRPr="005050F8">
        <w:rPr>
          <w:bCs/>
          <w:sz w:val="28"/>
          <w:szCs w:val="28"/>
        </w:rPr>
        <w:t xml:space="preserve">, что давало возможность жителям района следить за работой депутатов. 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 xml:space="preserve">По вопросам изменений Устава, принятия социально-экономической программы развития района на ближайшие пять лет, формирования бюджета, а также отчета по его исполнению проводились публичные слушания, целью которых было информирование населения муниципального района о наиболее </w:t>
      </w:r>
      <w:r w:rsidRPr="005050F8">
        <w:rPr>
          <w:bCs/>
          <w:sz w:val="28"/>
          <w:szCs w:val="28"/>
        </w:rPr>
        <w:lastRenderedPageBreak/>
        <w:t xml:space="preserve">важных вопросах, по которым надлежит принять соответствующее решение и выявить мнение населения. 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>В январе проводились слушания по законодательной инициативе Собрания по внесению в Зак</w:t>
      </w:r>
      <w:r w:rsidR="004D6E2B">
        <w:rPr>
          <w:bCs/>
          <w:sz w:val="28"/>
          <w:szCs w:val="28"/>
        </w:rPr>
        <w:t xml:space="preserve">онодательное </w:t>
      </w:r>
      <w:r w:rsidRPr="005050F8">
        <w:rPr>
          <w:bCs/>
          <w:sz w:val="28"/>
          <w:szCs w:val="28"/>
        </w:rPr>
        <w:t xml:space="preserve">Собрание </w:t>
      </w:r>
      <w:r w:rsidR="004D6E2B">
        <w:rPr>
          <w:bCs/>
          <w:sz w:val="28"/>
          <w:szCs w:val="28"/>
        </w:rPr>
        <w:t xml:space="preserve">ЕАО </w:t>
      </w:r>
      <w:r w:rsidRPr="005050F8">
        <w:rPr>
          <w:bCs/>
          <w:sz w:val="28"/>
          <w:szCs w:val="28"/>
        </w:rPr>
        <w:t xml:space="preserve">проекта областного закона «О внесении изменений в закон «О мерах социальной поддержки отдельных категорий граждан»». Как результат – теперь ветераны труда, проживающие в автономии, имеют право на бесплатное изготовление и ремонт зубных протезов один раз в год (было – один раз в три года). 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>В 2020 году публичные слушания проводились 5 раз.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>При проведении публичных слушаний нарушений законодательства допущено не было.</w:t>
      </w:r>
    </w:p>
    <w:p w:rsidR="005050F8" w:rsidRPr="005050F8" w:rsidRDefault="005050F8" w:rsidP="005050F8">
      <w:pPr>
        <w:spacing w:line="276" w:lineRule="auto"/>
        <w:ind w:firstLine="709"/>
        <w:jc w:val="center"/>
        <w:rPr>
          <w:bCs/>
          <w:i/>
          <w:sz w:val="28"/>
          <w:szCs w:val="28"/>
        </w:rPr>
      </w:pPr>
      <w:r w:rsidRPr="005050F8">
        <w:rPr>
          <w:bCs/>
          <w:i/>
          <w:sz w:val="28"/>
          <w:szCs w:val="28"/>
        </w:rPr>
        <w:t>Обращения граждан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 xml:space="preserve">На депутатов возлагается важная задача </w:t>
      </w:r>
      <w:r w:rsidR="004D6E2B">
        <w:rPr>
          <w:bCs/>
          <w:sz w:val="28"/>
          <w:szCs w:val="28"/>
        </w:rPr>
        <w:t>–</w:t>
      </w:r>
      <w:r w:rsidRPr="005050F8">
        <w:rPr>
          <w:bCs/>
          <w:sz w:val="28"/>
          <w:szCs w:val="28"/>
        </w:rPr>
        <w:t xml:space="preserve"> обеспечение взаимодействия населения с органами местного самоуправления, представление интересов избирателей в муниципальных и государственных органах.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>Встречи, приемы избирателей, работа с обращениями граждан</w:t>
      </w:r>
      <w:r w:rsidR="00EA7C0E">
        <w:rPr>
          <w:bCs/>
          <w:sz w:val="28"/>
          <w:szCs w:val="28"/>
        </w:rPr>
        <w:t>, с</w:t>
      </w:r>
      <w:r w:rsidRPr="005050F8">
        <w:rPr>
          <w:bCs/>
          <w:sz w:val="28"/>
          <w:szCs w:val="28"/>
        </w:rPr>
        <w:t>овместное участие в общественно-массовых мероприятиях позволяют депутатам плодотворно использовать информацию, поступающую от населения</w:t>
      </w:r>
      <w:r w:rsidR="00EA7C0E">
        <w:rPr>
          <w:bCs/>
          <w:sz w:val="28"/>
          <w:szCs w:val="28"/>
        </w:rPr>
        <w:t>,</w:t>
      </w:r>
      <w:r w:rsidRPr="005050F8">
        <w:rPr>
          <w:bCs/>
          <w:sz w:val="28"/>
          <w:szCs w:val="28"/>
        </w:rPr>
        <w:t xml:space="preserve"> для решения повседневных проблем на территории своих избирательных округов. В связи с неблагоприятной обстановкой, вызванной </w:t>
      </w:r>
      <w:proofErr w:type="spellStart"/>
      <w:r w:rsidRPr="005050F8">
        <w:rPr>
          <w:bCs/>
          <w:sz w:val="28"/>
          <w:szCs w:val="28"/>
        </w:rPr>
        <w:t>коронавирусной</w:t>
      </w:r>
      <w:proofErr w:type="spellEnd"/>
      <w:r w:rsidRPr="005050F8">
        <w:rPr>
          <w:bCs/>
          <w:sz w:val="28"/>
          <w:szCs w:val="28"/>
        </w:rPr>
        <w:t xml:space="preserve"> инфекцией, встречи с избирателями проходили только в первом квартале. В остальное время личный прием был ограничен, поэтому общение проводилось в основном посредством телефона, </w:t>
      </w:r>
      <w:proofErr w:type="spellStart"/>
      <w:r w:rsidRPr="005050F8">
        <w:rPr>
          <w:bCs/>
          <w:sz w:val="28"/>
          <w:szCs w:val="28"/>
        </w:rPr>
        <w:t>соцсетей</w:t>
      </w:r>
      <w:proofErr w:type="spellEnd"/>
      <w:r w:rsidRPr="005050F8">
        <w:rPr>
          <w:bCs/>
          <w:sz w:val="28"/>
          <w:szCs w:val="28"/>
        </w:rPr>
        <w:t xml:space="preserve">, аккаунтов в интернете. </w:t>
      </w:r>
    </w:p>
    <w:p w:rsidR="005050F8" w:rsidRPr="005050F8" w:rsidRDefault="005050F8" w:rsidP="005050F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>В среднем к председателю в месяц поступает порядка 20 обращений. Все вопросы рассматриваются, большинство решены</w:t>
      </w:r>
      <w:r w:rsidR="00EA7C0E">
        <w:rPr>
          <w:bCs/>
          <w:sz w:val="28"/>
          <w:szCs w:val="28"/>
        </w:rPr>
        <w:t>,</w:t>
      </w:r>
      <w:r w:rsidRPr="005050F8">
        <w:rPr>
          <w:bCs/>
          <w:sz w:val="28"/>
          <w:szCs w:val="28"/>
        </w:rPr>
        <w:t xml:space="preserve"> а находящиеся в стадии решения </w:t>
      </w:r>
      <w:r w:rsidR="00EA7C0E">
        <w:rPr>
          <w:bCs/>
          <w:sz w:val="28"/>
          <w:szCs w:val="28"/>
        </w:rPr>
        <w:t>–</w:t>
      </w:r>
      <w:r w:rsidRPr="005050F8">
        <w:rPr>
          <w:bCs/>
          <w:sz w:val="28"/>
          <w:szCs w:val="28"/>
        </w:rPr>
        <w:t xml:space="preserve"> под контролем.</w:t>
      </w:r>
    </w:p>
    <w:p w:rsidR="005050F8" w:rsidRPr="005050F8" w:rsidRDefault="005050F8" w:rsidP="005050F8">
      <w:pPr>
        <w:spacing w:line="276" w:lineRule="auto"/>
        <w:ind w:firstLine="708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t xml:space="preserve">Прошедший год был ознаменован рядом важных политических событий. В ходе состоявшегося 1 июля Общероссийского голосования в Основной закон страны было введено понятие «единая публичная власть» и положения о вхождении в эту систему как государственных, так и муниципальных структур. </w:t>
      </w:r>
      <w:r w:rsidR="00EA7C0E">
        <w:rPr>
          <w:bCs/>
          <w:sz w:val="28"/>
          <w:szCs w:val="28"/>
        </w:rPr>
        <w:t>К</w:t>
      </w:r>
      <w:r w:rsidRPr="005050F8">
        <w:rPr>
          <w:bCs/>
          <w:sz w:val="28"/>
          <w:szCs w:val="28"/>
        </w:rPr>
        <w:t xml:space="preserve">ак сказал Владимир Путин: «Муниципальный уровень управления должен иметь определенную степень самостоятельности. Этого мы не можем нарушать и не будем. Но какая-то связка между различными уровнями управления должна быть». </w:t>
      </w:r>
    </w:p>
    <w:p w:rsidR="005050F8" w:rsidRPr="005050F8" w:rsidRDefault="005050F8" w:rsidP="005050F8">
      <w:pPr>
        <w:spacing w:line="276" w:lineRule="auto"/>
        <w:ind w:firstLine="567"/>
        <w:jc w:val="both"/>
        <w:rPr>
          <w:sz w:val="28"/>
          <w:szCs w:val="28"/>
        </w:rPr>
      </w:pPr>
      <w:r w:rsidRPr="005050F8">
        <w:rPr>
          <w:bCs/>
          <w:sz w:val="28"/>
          <w:szCs w:val="28"/>
        </w:rPr>
        <w:t>13 сентября 2020 года в Единый день голосования прошли выборы губернатора автономии. Район показал хороший результат – первый среди муниципалитетов –</w:t>
      </w:r>
      <w:r w:rsidRPr="005050F8">
        <w:rPr>
          <w:sz w:val="28"/>
          <w:szCs w:val="28"/>
        </w:rPr>
        <w:t xml:space="preserve"> при явке порядка 88</w:t>
      </w:r>
      <w:r w:rsidR="00EA7C0E">
        <w:rPr>
          <w:sz w:val="28"/>
          <w:szCs w:val="28"/>
        </w:rPr>
        <w:t xml:space="preserve">% </w:t>
      </w:r>
      <w:r w:rsidRPr="005050F8">
        <w:rPr>
          <w:sz w:val="28"/>
          <w:szCs w:val="28"/>
        </w:rPr>
        <w:t>за главу</w:t>
      </w:r>
      <w:r w:rsidR="00EA7C0E">
        <w:rPr>
          <w:sz w:val="28"/>
          <w:szCs w:val="28"/>
        </w:rPr>
        <w:t xml:space="preserve"> региона проголосовали почти 91% </w:t>
      </w:r>
      <w:r w:rsidRPr="005050F8">
        <w:rPr>
          <w:sz w:val="28"/>
          <w:szCs w:val="28"/>
        </w:rPr>
        <w:t xml:space="preserve">жителей района. </w:t>
      </w:r>
    </w:p>
    <w:p w:rsidR="005050F8" w:rsidRPr="005050F8" w:rsidRDefault="005050F8" w:rsidP="005050F8">
      <w:pPr>
        <w:spacing w:line="276" w:lineRule="auto"/>
        <w:ind w:firstLine="708"/>
        <w:jc w:val="both"/>
        <w:rPr>
          <w:bCs/>
          <w:sz w:val="28"/>
          <w:szCs w:val="28"/>
        </w:rPr>
      </w:pPr>
      <w:r w:rsidRPr="005050F8">
        <w:rPr>
          <w:bCs/>
          <w:sz w:val="28"/>
          <w:szCs w:val="28"/>
        </w:rPr>
        <w:lastRenderedPageBreak/>
        <w:t>Деятельнос</w:t>
      </w:r>
      <w:bookmarkStart w:id="0" w:name="_GoBack"/>
      <w:bookmarkEnd w:id="0"/>
      <w:r w:rsidRPr="005050F8">
        <w:rPr>
          <w:bCs/>
          <w:sz w:val="28"/>
          <w:szCs w:val="28"/>
        </w:rPr>
        <w:t xml:space="preserve">ть представительного органа в 2020 году осуществлялась в конструктивном сотрудничестве с администрацией района, органами местного самоуправления городских и сельских поселений и основывалась на взаимопонимании и достижении конкретной цели </w:t>
      </w:r>
      <w:r w:rsidR="00EA7C0E">
        <w:rPr>
          <w:bCs/>
          <w:sz w:val="28"/>
          <w:szCs w:val="28"/>
        </w:rPr>
        <w:t>–</w:t>
      </w:r>
      <w:r w:rsidRPr="005050F8">
        <w:rPr>
          <w:bCs/>
          <w:sz w:val="28"/>
          <w:szCs w:val="28"/>
        </w:rPr>
        <w:t xml:space="preserve"> развитие района и улучшение качества жизни жителей. </w:t>
      </w:r>
    </w:p>
    <w:p w:rsidR="00F24293" w:rsidRPr="005050F8" w:rsidRDefault="00EA7C0E">
      <w:pPr>
        <w:rPr>
          <w:sz w:val="28"/>
          <w:szCs w:val="28"/>
        </w:rPr>
      </w:pPr>
    </w:p>
    <w:sectPr w:rsidR="00F24293" w:rsidRPr="005050F8" w:rsidSect="00860649">
      <w:headerReference w:type="default" r:id="rId5"/>
      <w:pgSz w:w="11906" w:h="16838"/>
      <w:pgMar w:top="1134" w:right="849" w:bottom="709" w:left="1418" w:header="709" w:footer="0" w:gutter="0"/>
      <w:cols w:space="720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4283" w:rsidRDefault="00EA7C0E">
    <w:pPr>
      <w:pStyle w:val="a3"/>
    </w:pPr>
  </w:p>
  <w:p w:rsidR="00770302" w:rsidRDefault="00EA7C0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0F8"/>
    <w:rsid w:val="0003799D"/>
    <w:rsid w:val="001053DF"/>
    <w:rsid w:val="001B01C3"/>
    <w:rsid w:val="001E2403"/>
    <w:rsid w:val="002563FB"/>
    <w:rsid w:val="0027554C"/>
    <w:rsid w:val="002C6DD0"/>
    <w:rsid w:val="0037739E"/>
    <w:rsid w:val="00440AC9"/>
    <w:rsid w:val="004453AD"/>
    <w:rsid w:val="004D6E2B"/>
    <w:rsid w:val="005050F8"/>
    <w:rsid w:val="00554323"/>
    <w:rsid w:val="00556E67"/>
    <w:rsid w:val="00577E05"/>
    <w:rsid w:val="00584805"/>
    <w:rsid w:val="005C23A4"/>
    <w:rsid w:val="005C4642"/>
    <w:rsid w:val="00622AF4"/>
    <w:rsid w:val="006B65D1"/>
    <w:rsid w:val="00732551"/>
    <w:rsid w:val="00733420"/>
    <w:rsid w:val="00770FAC"/>
    <w:rsid w:val="00860649"/>
    <w:rsid w:val="008B59EE"/>
    <w:rsid w:val="008D2A37"/>
    <w:rsid w:val="009D5D20"/>
    <w:rsid w:val="009F49FA"/>
    <w:rsid w:val="00AF6ACE"/>
    <w:rsid w:val="00B0352A"/>
    <w:rsid w:val="00C472BB"/>
    <w:rsid w:val="00C87305"/>
    <w:rsid w:val="00CA6696"/>
    <w:rsid w:val="00D35A83"/>
    <w:rsid w:val="00D42336"/>
    <w:rsid w:val="00D6713F"/>
    <w:rsid w:val="00DA79BF"/>
    <w:rsid w:val="00DB7B83"/>
    <w:rsid w:val="00DD0B78"/>
    <w:rsid w:val="00E72EC0"/>
    <w:rsid w:val="00EA7C0E"/>
    <w:rsid w:val="00ED1B12"/>
    <w:rsid w:val="00EF7F15"/>
    <w:rsid w:val="00F1201D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0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050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050F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Body Text Indent 2"/>
    <w:basedOn w:val="a"/>
    <w:link w:val="20"/>
    <w:qFormat/>
    <w:rsid w:val="005050F8"/>
    <w:pPr>
      <w:ind w:right="-425" w:firstLine="426"/>
      <w:jc w:val="center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5050F8"/>
    <w:rPr>
      <w:rFonts w:ascii="Times New Roman" w:eastAsia="Times New Roman" w:hAnsi="Times New Roman" w:cs="Times New Roman"/>
      <w:sz w:val="28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0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050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050F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Body Text Indent 2"/>
    <w:basedOn w:val="a"/>
    <w:link w:val="20"/>
    <w:qFormat/>
    <w:rsid w:val="005050F8"/>
    <w:pPr>
      <w:ind w:right="-425" w:firstLine="426"/>
      <w:jc w:val="center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5050F8"/>
    <w:rPr>
      <w:rFonts w:ascii="Times New Roman" w:eastAsia="Times New Roman" w:hAnsi="Times New Roman" w:cs="Times New Roman"/>
      <w:sz w:val="28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1700</Words>
  <Characters>9691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</cp:lastModifiedBy>
  <cp:revision>5</cp:revision>
  <dcterms:created xsi:type="dcterms:W3CDTF">2021-06-10T05:29:00Z</dcterms:created>
  <dcterms:modified xsi:type="dcterms:W3CDTF">2021-06-10T06:03:00Z</dcterms:modified>
</cp:coreProperties>
</file>