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A7E" w:rsidRPr="00B714CB" w:rsidRDefault="00365A7E" w:rsidP="00891DCE">
      <w:pPr>
        <w:shd w:val="clear" w:color="auto" w:fill="FFFFFF"/>
        <w:spacing w:before="100" w:beforeAutospacing="1" w:after="0" w:line="240" w:lineRule="auto"/>
        <w:jc w:val="center"/>
        <w:rPr>
          <w:rFonts w:ascii="Verdana" w:hAnsi="Verdana"/>
          <w:color w:val="052635"/>
          <w:sz w:val="17"/>
          <w:szCs w:val="17"/>
          <w:lang w:eastAsia="ru-RU"/>
        </w:rPr>
      </w:pPr>
      <w:r w:rsidRPr="00B714CB">
        <w:rPr>
          <w:rFonts w:ascii="Times New Roman" w:hAnsi="Times New Roman"/>
          <w:color w:val="052635"/>
          <w:sz w:val="24"/>
          <w:szCs w:val="24"/>
          <w:lang w:eastAsia="ru-RU"/>
        </w:rPr>
        <w:t>РЕЕСТР</w:t>
      </w:r>
    </w:p>
    <w:p w:rsidR="00365A7E" w:rsidRDefault="00365A7E" w:rsidP="00891DCE">
      <w:pPr>
        <w:shd w:val="clear" w:color="auto" w:fill="FFFFFF"/>
        <w:spacing w:before="100" w:beforeAutospacing="1" w:after="0" w:line="240" w:lineRule="auto"/>
        <w:jc w:val="center"/>
        <w:rPr>
          <w:rFonts w:ascii="Times New Roman" w:hAnsi="Times New Roman"/>
          <w:color w:val="052635"/>
          <w:sz w:val="24"/>
          <w:szCs w:val="24"/>
          <w:lang w:eastAsia="ru-RU"/>
        </w:rPr>
      </w:pPr>
      <w:r w:rsidRPr="00B714CB">
        <w:rPr>
          <w:rFonts w:ascii="Times New Roman" w:hAnsi="Times New Roman"/>
          <w:color w:val="052635"/>
          <w:sz w:val="24"/>
          <w:szCs w:val="24"/>
          <w:lang w:eastAsia="ru-RU"/>
        </w:rPr>
        <w:t>получ</w:t>
      </w:r>
      <w:r>
        <w:rPr>
          <w:rFonts w:ascii="Times New Roman" w:hAnsi="Times New Roman"/>
          <w:color w:val="052635"/>
          <w:sz w:val="24"/>
          <w:szCs w:val="24"/>
          <w:lang w:eastAsia="ru-RU"/>
        </w:rPr>
        <w:t>ателей</w:t>
      </w:r>
      <w:r w:rsidRPr="00B714CB">
        <w:rPr>
          <w:rFonts w:ascii="Times New Roman" w:hAnsi="Times New Roman"/>
          <w:color w:val="052635"/>
          <w:sz w:val="24"/>
          <w:szCs w:val="24"/>
          <w:lang w:eastAsia="ru-RU"/>
        </w:rPr>
        <w:t xml:space="preserve"> поддержк</w:t>
      </w:r>
      <w:r>
        <w:rPr>
          <w:rFonts w:ascii="Times New Roman" w:hAnsi="Times New Roman"/>
          <w:color w:val="052635"/>
          <w:sz w:val="24"/>
          <w:szCs w:val="24"/>
          <w:lang w:eastAsia="ru-RU"/>
        </w:rPr>
        <w:t>и</w:t>
      </w:r>
      <w:r w:rsidRPr="00B714CB">
        <w:rPr>
          <w:rFonts w:ascii="Times New Roman" w:hAnsi="Times New Roman"/>
          <w:color w:val="052635"/>
          <w:sz w:val="24"/>
          <w:szCs w:val="24"/>
          <w:lang w:eastAsia="ru-RU"/>
        </w:rPr>
        <w:t xml:space="preserve"> малого и среднего предпринимательства на территории Смидовичского муниципального района</w:t>
      </w:r>
      <w:r>
        <w:rPr>
          <w:rFonts w:ascii="Times New Roman" w:hAnsi="Times New Roman"/>
          <w:color w:val="052635"/>
          <w:sz w:val="24"/>
          <w:szCs w:val="24"/>
          <w:lang w:eastAsia="ru-RU"/>
        </w:rPr>
        <w:t>, оказанных муниципальным образованием «Смидовичский муниципальный район» Еврейской автономной области</w:t>
      </w:r>
    </w:p>
    <w:p w:rsidR="00365A7E" w:rsidRPr="00B714CB" w:rsidRDefault="00365A7E" w:rsidP="00891DCE">
      <w:pPr>
        <w:shd w:val="clear" w:color="auto" w:fill="FFFFFF"/>
        <w:spacing w:before="100" w:beforeAutospacing="1" w:after="0" w:line="240" w:lineRule="auto"/>
        <w:jc w:val="center"/>
        <w:rPr>
          <w:rFonts w:ascii="Verdana" w:hAnsi="Verdana"/>
          <w:color w:val="052635"/>
          <w:sz w:val="17"/>
          <w:szCs w:val="17"/>
          <w:lang w:eastAsia="ru-RU"/>
        </w:rPr>
      </w:pPr>
      <w:r w:rsidRPr="00B714CB">
        <w:rPr>
          <w:rFonts w:ascii="Times New Roman" w:hAnsi="Times New Roman"/>
          <w:color w:val="052635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52635"/>
          <w:sz w:val="24"/>
          <w:szCs w:val="24"/>
          <w:lang w:eastAsia="ru-RU"/>
        </w:rPr>
        <w:t>за 2017 год</w:t>
      </w:r>
    </w:p>
    <w:p w:rsidR="00365A7E" w:rsidRPr="00B714CB" w:rsidRDefault="00365A7E" w:rsidP="00891DCE">
      <w:pPr>
        <w:shd w:val="clear" w:color="auto" w:fill="FFFFFF"/>
        <w:spacing w:before="100" w:beforeAutospacing="1" w:after="100" w:afterAutospacing="1" w:line="240" w:lineRule="auto"/>
        <w:rPr>
          <w:rFonts w:ascii="Verdana" w:hAnsi="Verdana"/>
          <w:color w:val="052635"/>
          <w:sz w:val="17"/>
          <w:szCs w:val="17"/>
          <w:lang w:eastAsia="ru-RU"/>
        </w:rPr>
      </w:pPr>
      <w:r w:rsidRPr="00B714CB">
        <w:rPr>
          <w:rFonts w:ascii="Verdana" w:hAnsi="Verdana"/>
          <w:color w:val="052635"/>
          <w:sz w:val="24"/>
          <w:szCs w:val="24"/>
          <w:lang w:eastAsia="ru-RU"/>
        </w:rPr>
        <w:t> </w:t>
      </w:r>
    </w:p>
    <w:tbl>
      <w:tblPr>
        <w:tblW w:w="14868" w:type="dxa"/>
        <w:tblLayout w:type="fixed"/>
        <w:tblCellMar>
          <w:left w:w="0" w:type="dxa"/>
          <w:right w:w="0" w:type="dxa"/>
        </w:tblCellMar>
        <w:tblLook w:val="00A0"/>
      </w:tblPr>
      <w:tblGrid>
        <w:gridCol w:w="534"/>
        <w:gridCol w:w="1734"/>
        <w:gridCol w:w="3420"/>
        <w:gridCol w:w="1800"/>
        <w:gridCol w:w="1800"/>
        <w:gridCol w:w="2160"/>
        <w:gridCol w:w="3420"/>
      </w:tblGrid>
      <w:tr w:rsidR="00365A7E" w:rsidRPr="000021F4" w:rsidTr="0021257F">
        <w:trPr>
          <w:trHeight w:val="1339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 w:rsidRPr="00B714CB"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№ п/п</w:t>
            </w:r>
          </w:p>
        </w:tc>
        <w:tc>
          <w:tcPr>
            <w:tcW w:w="1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 w:rsidRPr="00B714CB"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 xml:space="preserve">ФИО </w:t>
            </w: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индивидуального предпринимателя</w:t>
            </w: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 xml:space="preserve">Вид, форма и размер предоставленной поддержки </w:t>
            </w:r>
            <w:r w:rsidRPr="00B714CB"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(тыс.рублей)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Срок (год) оказания поддержки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ИНН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Дата принятия решения о предоставлении или прекращении оказания поддержки</w:t>
            </w: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Информация (в случае если имеется) о нарушении порядка и условий предоставления поддержки, в том числе о нецелевом использовании средств поддержки</w:t>
            </w:r>
          </w:p>
        </w:tc>
      </w:tr>
      <w:tr w:rsidR="00365A7E" w:rsidRPr="000021F4" w:rsidTr="0021257F">
        <w:trPr>
          <w:trHeight w:val="150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17"/>
                <w:szCs w:val="17"/>
                <w:lang w:eastAsia="ru-RU"/>
              </w:rPr>
            </w:pPr>
            <w:r w:rsidRPr="00B714CB">
              <w:rPr>
                <w:rFonts w:ascii="Times New Roman" w:hAnsi="Times New Roman"/>
                <w:color w:val="05263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24"/>
                <w:lang w:eastAsia="ru-RU"/>
              </w:rPr>
              <w:t>Калашникова Наталья Петровна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24"/>
                <w:lang w:eastAsia="ru-RU"/>
              </w:rPr>
              <w:t>Конкурс «Лучший предприниматель года»</w:t>
            </w:r>
          </w:p>
          <w:p w:rsidR="00365A7E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24"/>
                <w:lang w:eastAsia="ru-RU"/>
              </w:rPr>
              <w:t>Финансовая поддержка</w:t>
            </w:r>
          </w:p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24"/>
                <w:lang w:eastAsia="ru-RU"/>
              </w:rPr>
              <w:t>50,0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17"/>
                <w:lang w:eastAsia="ru-RU"/>
              </w:rPr>
              <w:t>2017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18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18"/>
                <w:szCs w:val="17"/>
                <w:lang w:eastAsia="ru-RU"/>
              </w:rPr>
              <w:t>790340029067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17"/>
                <w:lang w:eastAsia="ru-RU"/>
              </w:rPr>
              <w:t>22.09.2017 (протокол заседания комиссии)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/>
              <w:rPr>
                <w:rFonts w:ascii="Times New Roman" w:hAnsi="Times New Roman"/>
                <w:color w:val="052635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17"/>
                <w:lang w:eastAsia="ru-RU"/>
              </w:rPr>
              <w:t>-</w:t>
            </w:r>
          </w:p>
        </w:tc>
      </w:tr>
      <w:tr w:rsidR="00365A7E" w:rsidRPr="000021F4" w:rsidTr="0021257F">
        <w:trPr>
          <w:trHeight w:val="870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/>
              <w:rPr>
                <w:rFonts w:ascii="Times New Roman" w:hAnsi="Times New Roman"/>
                <w:color w:val="052635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Default="00365A7E" w:rsidP="009913A9">
            <w:pPr>
              <w:spacing w:before="100" w:beforeAutospacing="1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24"/>
                <w:lang w:eastAsia="ru-RU"/>
              </w:rPr>
              <w:t>Полосаткина Елена Витальевна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24"/>
                <w:lang w:eastAsia="ru-RU"/>
              </w:rPr>
              <w:t>Конкурс «Лучшее комплексное благоустройство прилегающих территорий, оформление фасадов и наружной рекламы предприятий малого бизнеса»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24"/>
                <w:lang w:eastAsia="ru-RU"/>
              </w:rPr>
              <w:t>2017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/>
              <w:rPr>
                <w:rFonts w:ascii="Times New Roman" w:hAnsi="Times New Roman"/>
                <w:color w:val="052635"/>
                <w:sz w:val="18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18"/>
                <w:szCs w:val="24"/>
                <w:lang w:eastAsia="ru-RU"/>
              </w:rPr>
              <w:t>790300748435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24"/>
                <w:lang w:eastAsia="ru-RU"/>
              </w:rPr>
              <w:t xml:space="preserve">14.11.2017 </w:t>
            </w:r>
            <w:r>
              <w:rPr>
                <w:rFonts w:ascii="Times New Roman" w:hAnsi="Times New Roman"/>
                <w:color w:val="052635"/>
                <w:szCs w:val="17"/>
                <w:lang w:eastAsia="ru-RU"/>
              </w:rPr>
              <w:t>(протокол заседания комиссии)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  <w:r w:rsidRPr="00B714CB">
              <w:rPr>
                <w:rFonts w:ascii="Times New Roman" w:hAnsi="Times New Roman"/>
                <w:color w:val="052635"/>
                <w:szCs w:val="24"/>
                <w:lang w:eastAsia="ru-RU"/>
              </w:rPr>
              <w:t>_</w:t>
            </w:r>
          </w:p>
        </w:tc>
      </w:tr>
      <w:tr w:rsidR="00365A7E" w:rsidRPr="000021F4" w:rsidTr="0021257F">
        <w:trPr>
          <w:trHeight w:val="480"/>
        </w:trPr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Default="00365A7E" w:rsidP="0021257F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24"/>
                <w:lang w:eastAsia="ru-RU"/>
              </w:rPr>
              <w:t>Финансовая поддержка</w:t>
            </w:r>
          </w:p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24"/>
                <w:lang w:eastAsia="ru-RU"/>
              </w:rPr>
              <w:t>20,0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18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</w:p>
        </w:tc>
      </w:tr>
      <w:tr w:rsidR="00365A7E" w:rsidRPr="000021F4" w:rsidTr="0021257F">
        <w:trPr>
          <w:trHeight w:val="48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18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5A7E" w:rsidRPr="00B714CB" w:rsidRDefault="00365A7E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Cs w:val="24"/>
                <w:lang w:eastAsia="ru-RU"/>
              </w:rPr>
            </w:pPr>
          </w:p>
        </w:tc>
      </w:tr>
    </w:tbl>
    <w:p w:rsidR="00365A7E" w:rsidRPr="00B714CB" w:rsidRDefault="00365A7E" w:rsidP="00891DCE">
      <w:pPr>
        <w:shd w:val="clear" w:color="auto" w:fill="FFFFFF"/>
        <w:spacing w:before="100" w:beforeAutospacing="1" w:after="0" w:line="240" w:lineRule="auto"/>
        <w:rPr>
          <w:rFonts w:ascii="Verdana" w:hAnsi="Verdana"/>
          <w:color w:val="052635"/>
          <w:sz w:val="17"/>
          <w:szCs w:val="17"/>
          <w:lang w:eastAsia="ru-RU"/>
        </w:rPr>
      </w:pPr>
    </w:p>
    <w:p w:rsidR="00365A7E" w:rsidRDefault="00365A7E" w:rsidP="00891DCE"/>
    <w:p w:rsidR="00365A7E" w:rsidRDefault="00365A7E">
      <w:bookmarkStart w:id="0" w:name="_GoBack"/>
      <w:bookmarkEnd w:id="0"/>
    </w:p>
    <w:sectPr w:rsidR="00365A7E" w:rsidSect="006D4451">
      <w:headerReference w:type="default" r:id="rId6"/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5A7E" w:rsidRDefault="00365A7E" w:rsidP="00985792">
      <w:pPr>
        <w:spacing w:after="0" w:line="240" w:lineRule="auto"/>
      </w:pPr>
      <w:r>
        <w:separator/>
      </w:r>
    </w:p>
  </w:endnote>
  <w:endnote w:type="continuationSeparator" w:id="1">
    <w:p w:rsidR="00365A7E" w:rsidRDefault="00365A7E" w:rsidP="00985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5A7E" w:rsidRDefault="00365A7E" w:rsidP="00985792">
      <w:pPr>
        <w:spacing w:after="0" w:line="240" w:lineRule="auto"/>
      </w:pPr>
      <w:r>
        <w:separator/>
      </w:r>
    </w:p>
  </w:footnote>
  <w:footnote w:type="continuationSeparator" w:id="1">
    <w:p w:rsidR="00365A7E" w:rsidRDefault="00365A7E" w:rsidP="00985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A7E" w:rsidRDefault="00365A7E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365A7E" w:rsidRDefault="00365A7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1DCE"/>
    <w:rsid w:val="000021F4"/>
    <w:rsid w:val="00053F05"/>
    <w:rsid w:val="0021257F"/>
    <w:rsid w:val="00365A7E"/>
    <w:rsid w:val="004C3E18"/>
    <w:rsid w:val="006D4451"/>
    <w:rsid w:val="00891DCE"/>
    <w:rsid w:val="00985792"/>
    <w:rsid w:val="009913A9"/>
    <w:rsid w:val="00A17F8F"/>
    <w:rsid w:val="00B714CB"/>
    <w:rsid w:val="00CB6C6A"/>
    <w:rsid w:val="00FD0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DC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91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91DC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152</Words>
  <Characters>868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</dc:title>
  <dc:subject/>
  <dc:creator>Экономика</dc:creator>
  <cp:keywords/>
  <dc:description/>
  <cp:lastModifiedBy>Экономика3</cp:lastModifiedBy>
  <cp:revision>2</cp:revision>
  <cp:lastPrinted>2019-02-17T05:08:00Z</cp:lastPrinted>
  <dcterms:created xsi:type="dcterms:W3CDTF">2019-02-17T05:09:00Z</dcterms:created>
  <dcterms:modified xsi:type="dcterms:W3CDTF">2019-02-17T05:09:00Z</dcterms:modified>
</cp:coreProperties>
</file>