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5D" w:rsidRPr="00B26E88" w:rsidRDefault="005E2451" w:rsidP="005E2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6E88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и распределения субсидий из федерального бюджета бюджету Еврейской автономной области на государственную поддержку малого и среднего предпринимательства, включая крестьянские (фермерские) хозяйства</w:t>
      </w:r>
    </w:p>
    <w:bookmarkEnd w:id="0"/>
    <w:p w:rsidR="005E2451" w:rsidRDefault="005E2451" w:rsidP="005E2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277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средства федерального бюджета предоставляются </w:t>
      </w:r>
      <w:r w:rsidRPr="005E2451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5E2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2451">
        <w:rPr>
          <w:rFonts w:ascii="Times New Roman" w:hAnsi="Times New Roman" w:cs="Times New Roman"/>
          <w:sz w:val="28"/>
          <w:szCs w:val="28"/>
        </w:rPr>
        <w:t>врейской автономной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E2451">
        <w:rPr>
          <w:rFonts w:ascii="Times New Roman" w:hAnsi="Times New Roman" w:cs="Times New Roman"/>
          <w:sz w:val="28"/>
          <w:szCs w:val="28"/>
        </w:rPr>
        <w:t>ласти на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451">
        <w:rPr>
          <w:rFonts w:ascii="Times New Roman" w:hAnsi="Times New Roman" w:cs="Times New Roman"/>
          <w:sz w:val="28"/>
          <w:szCs w:val="28"/>
        </w:rPr>
        <w:t xml:space="preserve">поддержку </w:t>
      </w:r>
      <w:r>
        <w:rPr>
          <w:rFonts w:ascii="Times New Roman" w:hAnsi="Times New Roman" w:cs="Times New Roman"/>
          <w:sz w:val="28"/>
          <w:szCs w:val="28"/>
        </w:rPr>
        <w:t>мало</w:t>
      </w:r>
      <w:r w:rsidRPr="005E2451">
        <w:rPr>
          <w:rFonts w:ascii="Times New Roman" w:hAnsi="Times New Roman" w:cs="Times New Roman"/>
          <w:sz w:val="28"/>
          <w:szCs w:val="28"/>
        </w:rPr>
        <w:t>го и среднего предпринимательства, включая крестьянские (фермерские)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451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, в форме субсидий на реализацию мероприятия </w:t>
      </w:r>
      <w:r w:rsidRPr="005E2451">
        <w:rPr>
          <w:rFonts w:ascii="Times New Roman" w:hAnsi="Times New Roman" w:cs="Times New Roman"/>
          <w:sz w:val="28"/>
          <w:szCs w:val="28"/>
        </w:rPr>
        <w:t>«Поддержка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в рамках подпрограммы «Развитие малого и среднего предпринимательства в Еврейской автономной области» на 2014 – 2018 годы областной </w:t>
      </w:r>
      <w:hyperlink r:id="rId6" w:history="1">
        <w:r w:rsidRPr="00F84CA6">
          <w:rPr>
            <w:rStyle w:val="a3"/>
            <w:rFonts w:ascii="Times New Roman" w:hAnsi="Times New Roman" w:cs="Times New Roman"/>
            <w:sz w:val="28"/>
            <w:szCs w:val="28"/>
          </w:rPr>
          <w:t>государственной программы «Формирование благоприятного инвестиционного климата на территории Еврейской автономной области» на 2014 – 2018 годы, утвержденной постановлением правительства Еврейской автономной области от 30.09.2013 № 495-пп.</w:t>
        </w:r>
      </w:hyperlink>
      <w:r w:rsidR="001E6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18F" w:rsidRDefault="00B94900" w:rsidP="005E245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C35C3">
          <w:rPr>
            <w:rStyle w:val="a3"/>
            <w:rFonts w:ascii="Times New Roman" w:hAnsi="Times New Roman" w:cs="Times New Roman"/>
            <w:sz w:val="28"/>
            <w:szCs w:val="28"/>
          </w:rPr>
          <w:t>http://npa.eao.ru/law?d&amp;nd=642226590&amp;prevDoc=642226590&amp;spack=111a0%3D%26a1%3D%26a14%3D%26a14type%3D1%26a15from%3D%26a15to%3D%26a15type%3D1%26a17%3D%26a20from%3D%26a20to%3D%26a20type%3D1%26a25%3D%26a25type%3D1%26a5%3D%26a5type%3D1%26a6%3D495-%EF%EF%26a6type%3D1%26a7from%3D%26a7to%3D%26a7type%3D1%26a8%3D%26a8type%3D1%26flist%3D%CD%E0%F7%E0%F2%FC+%EF%EE%E8%F1%EA%26listid%3D010000000100%26listpos%3D2%26lsz%3D7%26sarea%3D1%26sort%3D7%26w%3D2%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198" w:rsidRDefault="001E6198" w:rsidP="001E6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и распределения субсидий утверждены </w:t>
      </w:r>
      <w:r w:rsidRPr="00F84CA6">
        <w:rPr>
          <w:rFonts w:ascii="Times New Roman" w:hAnsi="Times New Roman" w:cs="Times New Roman"/>
          <w:sz w:val="28"/>
          <w:szCs w:val="28"/>
        </w:rPr>
        <w:t>постановлением правительства Еврейской автономной области от 07.07.2015 № 311-пп «О порядке предоставления в 2015 - 2018 годах субсидий бюджетам муниципальных районов и городского округа Еврейской автономной области на поддержку субъектов малого и среднего предпринимательства в рамках реализации муниципальных программ (подпрограмм) развития субъектов малого и среднего предпринимательства»</w:t>
      </w:r>
    </w:p>
    <w:p w:rsidR="003E018F" w:rsidRDefault="003E018F" w:rsidP="001E6198">
      <w:pPr>
        <w:jc w:val="both"/>
        <w:rPr>
          <w:rFonts w:ascii="Times New Roman" w:hAnsi="Times New Roman" w:cs="Times New Roman"/>
          <w:sz w:val="28"/>
          <w:szCs w:val="28"/>
        </w:rPr>
      </w:pPr>
      <w:r w:rsidRPr="003E018F">
        <w:rPr>
          <w:rFonts w:ascii="Times New Roman" w:hAnsi="Times New Roman" w:cs="Times New Roman"/>
          <w:sz w:val="28"/>
          <w:szCs w:val="28"/>
        </w:rPr>
        <w:t>http://npa.eao.ru/law?d&amp;nd=642232260&amp;prevDoc=642232260&amp;spack=011a0%3D%26a1%3D%26a14%3D%26a14type%3D1%26a15from%3D%26a15to%3D%26a15type%3D1%26a17%3D%26a20from%3D%26a20to%3D%26a20type%3D1%26a25%3D%26a25type%3D1%26a5%3D%26a5type%3D1%26a6%3D311-%EF%EF%26a6type%3D1%26a7from%3D%26a7to%3D%26a7type%3D1%26a8%3D%26a8type%3D1%26flist%3D%CD%E0%F7%E0%F2%FC+%EF%EE%E8</w:t>
      </w:r>
      <w:r w:rsidRPr="003E018F">
        <w:rPr>
          <w:rFonts w:ascii="Times New Roman" w:hAnsi="Times New Roman" w:cs="Times New Roman"/>
          <w:sz w:val="28"/>
          <w:szCs w:val="28"/>
        </w:rPr>
        <w:lastRenderedPageBreak/>
        <w:t>%F1%EA%26listid%3D010000000100%26listpos%3D0%26lsz%3D10%26sarea%3D1%26sort%3D7%26w%3D2%26</w:t>
      </w:r>
    </w:p>
    <w:p w:rsidR="001E6198" w:rsidRDefault="00E51454" w:rsidP="001E6198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 Еврейской автономной области</w:t>
      </w:r>
      <w:r w:rsidR="001E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7277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7277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7277E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-рп</w:t>
      </w:r>
      <w:r w:rsidR="00B26E88">
        <w:rPr>
          <w:rFonts w:ascii="Times New Roman" w:hAnsi="Times New Roman" w:cs="Times New Roman"/>
          <w:sz w:val="28"/>
          <w:szCs w:val="28"/>
        </w:rPr>
        <w:t xml:space="preserve"> «</w:t>
      </w:r>
      <w:r w:rsidR="00B26E88" w:rsidRPr="00B26E88">
        <w:rPr>
          <w:rFonts w:ascii="Times New Roman" w:hAnsi="Times New Roman" w:cs="Times New Roman"/>
          <w:sz w:val="28"/>
          <w:szCs w:val="28"/>
        </w:rPr>
        <w:t xml:space="preserve">О распределении </w:t>
      </w:r>
      <w:r w:rsidR="007277EF">
        <w:rPr>
          <w:rFonts w:ascii="Times New Roman" w:hAnsi="Times New Roman" w:cs="Times New Roman"/>
          <w:sz w:val="28"/>
          <w:szCs w:val="28"/>
        </w:rPr>
        <w:t>субсидий, предоставляемых в 2016</w:t>
      </w:r>
      <w:r w:rsidR="00B26E88" w:rsidRPr="00B26E88">
        <w:rPr>
          <w:rFonts w:ascii="Times New Roman" w:hAnsi="Times New Roman" w:cs="Times New Roman"/>
          <w:sz w:val="28"/>
          <w:szCs w:val="28"/>
        </w:rPr>
        <w:t xml:space="preserve"> году бюджетам муниципальных районов и городского округа Еврейской автономной области, на поддержку субъектов малого и среднего предпринимательства в рамках реализации муниципальных программ (подпрограмм) развития субъектов малого и среднего предпринимательства</w:t>
      </w:r>
      <w:r w:rsidR="00B26E88">
        <w:rPr>
          <w:rFonts w:ascii="Times New Roman" w:hAnsi="Times New Roman" w:cs="Times New Roman"/>
          <w:sz w:val="28"/>
          <w:szCs w:val="28"/>
        </w:rPr>
        <w:t>»</w:t>
      </w:r>
      <w:r w:rsidR="001E6198">
        <w:rPr>
          <w:rFonts w:ascii="Times New Roman" w:hAnsi="Times New Roman" w:cs="Times New Roman"/>
          <w:sz w:val="28"/>
          <w:szCs w:val="28"/>
        </w:rPr>
        <w:t xml:space="preserve"> </w:t>
      </w:r>
      <w:r w:rsidR="00B26E88">
        <w:rPr>
          <w:rFonts w:ascii="Times New Roman" w:hAnsi="Times New Roman" w:cs="Times New Roman"/>
          <w:sz w:val="28"/>
          <w:szCs w:val="28"/>
        </w:rPr>
        <w:t xml:space="preserve">утверждено следующее </w:t>
      </w:r>
      <w:r w:rsidR="00B26E88" w:rsidRPr="00B059C8">
        <w:rPr>
          <w:rFonts w:ascii="Times New Roman" w:hAnsi="Times New Roman"/>
          <w:bCs/>
          <w:color w:val="000000"/>
          <w:sz w:val="28"/>
          <w:szCs w:val="28"/>
        </w:rPr>
        <w:t>распределение субсидий, предоставляемых в 201</w:t>
      </w:r>
      <w:r w:rsidR="007277EF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B26E88" w:rsidRPr="00B059C8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B26E88" w:rsidRPr="00522EFF">
        <w:rPr>
          <w:rFonts w:ascii="Times New Roman" w:hAnsi="Times New Roman"/>
          <w:bCs/>
          <w:color w:val="000000"/>
          <w:sz w:val="28"/>
          <w:szCs w:val="28"/>
        </w:rPr>
        <w:t>бюджетам муниципальных районов и городского округа Еврейской автономной области</w:t>
      </w:r>
      <w:r w:rsidR="00B26E8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26E88" w:rsidRPr="00522EFF">
        <w:rPr>
          <w:rFonts w:ascii="Times New Roman" w:hAnsi="Times New Roman"/>
          <w:bCs/>
          <w:color w:val="000000"/>
          <w:sz w:val="28"/>
          <w:szCs w:val="28"/>
        </w:rPr>
        <w:t xml:space="preserve"> на поддержку субъектов малого и среднего</w:t>
      </w:r>
      <w:r w:rsidR="00B26E8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26E88" w:rsidRPr="00522EFF">
        <w:rPr>
          <w:rFonts w:ascii="Times New Roman" w:hAnsi="Times New Roman"/>
          <w:bCs/>
          <w:color w:val="000000"/>
          <w:sz w:val="28"/>
          <w:szCs w:val="28"/>
        </w:rPr>
        <w:t>предпринимательства в рамках реализации муниципальных программ (подпрограмм) развития субъектов малого и среднего предпринимательства</w:t>
      </w:r>
    </w:p>
    <w:p w:rsidR="00B26E88" w:rsidRDefault="00B26E88" w:rsidP="00B26E8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522EFF">
        <w:rPr>
          <w:rFonts w:ascii="Times New Roman" w:hAnsi="Times New Roman" w:cs="Times New Roman"/>
          <w:b w:val="0"/>
          <w:sz w:val="28"/>
          <w:szCs w:val="28"/>
        </w:rPr>
        <w:t>аспределение</w:t>
      </w:r>
    </w:p>
    <w:p w:rsidR="00B26E88" w:rsidRDefault="00B26E88" w:rsidP="00B26E8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2EFF">
        <w:rPr>
          <w:rFonts w:ascii="Times New Roman" w:hAnsi="Times New Roman" w:cs="Times New Roman"/>
          <w:b w:val="0"/>
          <w:sz w:val="28"/>
          <w:szCs w:val="28"/>
        </w:rPr>
        <w:t>субсидий, предоставляемых в 201</w:t>
      </w:r>
      <w:r w:rsidR="007277EF">
        <w:rPr>
          <w:rFonts w:ascii="Times New Roman" w:hAnsi="Times New Roman" w:cs="Times New Roman"/>
          <w:b w:val="0"/>
          <w:sz w:val="28"/>
          <w:szCs w:val="28"/>
        </w:rPr>
        <w:t>6</w:t>
      </w:r>
      <w:r w:rsidRPr="00522EFF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бюджетам </w:t>
      </w:r>
      <w:r w:rsidRPr="00522EFF">
        <w:rPr>
          <w:rFonts w:ascii="Times New Roman" w:hAnsi="Times New Roman" w:cs="Times New Roman"/>
          <w:b w:val="0"/>
          <w:sz w:val="28"/>
          <w:szCs w:val="28"/>
        </w:rPr>
        <w:t>муниципальных районов и городского округа Еврейской автономной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522EFF">
        <w:rPr>
          <w:rFonts w:ascii="Times New Roman" w:hAnsi="Times New Roman" w:cs="Times New Roman"/>
          <w:b w:val="0"/>
          <w:sz w:val="28"/>
          <w:szCs w:val="28"/>
        </w:rPr>
        <w:t xml:space="preserve"> на поддержку субъектов малого и среднего предпринимательства в рамках реализации муниципальных программ (подпрограмм) развития субъектов малого и среднего предпринимательства</w:t>
      </w:r>
    </w:p>
    <w:p w:rsidR="00B26E88" w:rsidRDefault="00B26E88" w:rsidP="00B26E8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3812"/>
        <w:gridCol w:w="1697"/>
        <w:gridCol w:w="1865"/>
        <w:gridCol w:w="1546"/>
      </w:tblGrid>
      <w:tr w:rsidR="00B26E88" w:rsidTr="007277EF">
        <w:tc>
          <w:tcPr>
            <w:tcW w:w="651" w:type="dxa"/>
            <w:vMerge w:val="restart"/>
          </w:tcPr>
          <w:p w:rsidR="00B26E88" w:rsidRDefault="00B26E88" w:rsidP="00E02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B26E88" w:rsidRDefault="00B26E88" w:rsidP="00E02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3812" w:type="dxa"/>
            <w:vMerge w:val="restart"/>
          </w:tcPr>
          <w:p w:rsidR="00B26E88" w:rsidRDefault="00B26E88" w:rsidP="00E02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2EF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муниципального образования Еврейской автономной области</w:t>
            </w:r>
          </w:p>
        </w:tc>
        <w:tc>
          <w:tcPr>
            <w:tcW w:w="5108" w:type="dxa"/>
            <w:gridSpan w:val="3"/>
          </w:tcPr>
          <w:p w:rsidR="00B26E88" w:rsidRPr="00522EFF" w:rsidRDefault="00B26E88" w:rsidP="00E02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Сумма,</w:t>
            </w:r>
          </w:p>
          <w:p w:rsidR="00B26E88" w:rsidRPr="00522EFF" w:rsidRDefault="00B26E88" w:rsidP="00E02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2EFF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тысяч рублей</w:t>
            </w:r>
          </w:p>
        </w:tc>
      </w:tr>
      <w:tr w:rsidR="00B26E88" w:rsidTr="007277EF">
        <w:tc>
          <w:tcPr>
            <w:tcW w:w="651" w:type="dxa"/>
            <w:vMerge/>
          </w:tcPr>
          <w:p w:rsidR="00B26E88" w:rsidRDefault="00B26E88" w:rsidP="00E02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B26E88" w:rsidRPr="00522EFF" w:rsidRDefault="00B26E88" w:rsidP="00E02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97" w:type="dxa"/>
          </w:tcPr>
          <w:p w:rsidR="00B26E88" w:rsidRDefault="00B26E88" w:rsidP="00E02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 за счет средств областного бюджета</w:t>
            </w:r>
          </w:p>
        </w:tc>
        <w:tc>
          <w:tcPr>
            <w:tcW w:w="1865" w:type="dxa"/>
          </w:tcPr>
          <w:p w:rsidR="00B26E88" w:rsidRDefault="00B26E88" w:rsidP="00E02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 за счет средств федерального бюджета</w:t>
            </w:r>
          </w:p>
        </w:tc>
        <w:tc>
          <w:tcPr>
            <w:tcW w:w="1546" w:type="dxa"/>
          </w:tcPr>
          <w:p w:rsidR="00B26E88" w:rsidRDefault="00B26E88" w:rsidP="00E02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</w:tr>
      <w:tr w:rsidR="007277EF" w:rsidTr="007277EF">
        <w:tc>
          <w:tcPr>
            <w:tcW w:w="651" w:type="dxa"/>
          </w:tcPr>
          <w:p w:rsidR="007277EF" w:rsidRDefault="007277EF" w:rsidP="00E02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7277EF" w:rsidRDefault="007277EF" w:rsidP="00E02440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 Биробиджан</w:t>
            </w:r>
          </w:p>
        </w:tc>
        <w:tc>
          <w:tcPr>
            <w:tcW w:w="1697" w:type="dxa"/>
            <w:vAlign w:val="center"/>
          </w:tcPr>
          <w:p w:rsidR="007277EF" w:rsidRPr="00392E5E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78886</w:t>
            </w:r>
          </w:p>
        </w:tc>
        <w:tc>
          <w:tcPr>
            <w:tcW w:w="1865" w:type="dxa"/>
            <w:vAlign w:val="center"/>
          </w:tcPr>
          <w:p w:rsidR="007277EF" w:rsidRPr="00392E5E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3301,9883</w:t>
            </w:r>
          </w:p>
        </w:tc>
        <w:tc>
          <w:tcPr>
            <w:tcW w:w="1546" w:type="dxa"/>
            <w:vAlign w:val="center"/>
          </w:tcPr>
          <w:p w:rsidR="007277EF" w:rsidRPr="006E5AE9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3475,77716</w:t>
            </w:r>
          </w:p>
        </w:tc>
      </w:tr>
      <w:tr w:rsidR="007277EF" w:rsidTr="007277EF">
        <w:tc>
          <w:tcPr>
            <w:tcW w:w="651" w:type="dxa"/>
          </w:tcPr>
          <w:p w:rsidR="007277EF" w:rsidRDefault="007277EF" w:rsidP="00E02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7277EF" w:rsidRDefault="007277EF" w:rsidP="00E02440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Биробиджанский муниципальный район</w:t>
            </w:r>
          </w:p>
        </w:tc>
        <w:tc>
          <w:tcPr>
            <w:tcW w:w="1697" w:type="dxa"/>
            <w:vAlign w:val="center"/>
          </w:tcPr>
          <w:p w:rsidR="007277EF" w:rsidRPr="00392E5E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98514</w:t>
            </w:r>
          </w:p>
        </w:tc>
        <w:tc>
          <w:tcPr>
            <w:tcW w:w="1865" w:type="dxa"/>
            <w:vAlign w:val="center"/>
          </w:tcPr>
          <w:p w:rsidR="007277EF" w:rsidRPr="00392E5E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512,71763</w:t>
            </w:r>
          </w:p>
        </w:tc>
        <w:tc>
          <w:tcPr>
            <w:tcW w:w="1546" w:type="dxa"/>
            <w:vAlign w:val="center"/>
          </w:tcPr>
          <w:p w:rsidR="007277EF" w:rsidRPr="006E5AE9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539,70277</w:t>
            </w:r>
          </w:p>
        </w:tc>
      </w:tr>
      <w:tr w:rsidR="007277EF" w:rsidTr="007277EF">
        <w:tc>
          <w:tcPr>
            <w:tcW w:w="651" w:type="dxa"/>
          </w:tcPr>
          <w:p w:rsidR="007277EF" w:rsidRDefault="007277EF" w:rsidP="00E02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:rsidR="007277EF" w:rsidRDefault="007277EF" w:rsidP="00E02440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2EFF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Ленинский муниципальный район</w:t>
            </w:r>
          </w:p>
        </w:tc>
        <w:tc>
          <w:tcPr>
            <w:tcW w:w="1697" w:type="dxa"/>
            <w:vAlign w:val="center"/>
          </w:tcPr>
          <w:p w:rsidR="007277EF" w:rsidRPr="00392E5E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8302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65" w:type="dxa"/>
            <w:vAlign w:val="center"/>
          </w:tcPr>
          <w:p w:rsidR="007277EF" w:rsidRPr="00392E5E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813,77503</w:t>
            </w:r>
          </w:p>
        </w:tc>
        <w:tc>
          <w:tcPr>
            <w:tcW w:w="1546" w:type="dxa"/>
            <w:vAlign w:val="center"/>
          </w:tcPr>
          <w:p w:rsidR="007277EF" w:rsidRPr="006E5AE9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856,6053</w:t>
            </w:r>
          </w:p>
        </w:tc>
      </w:tr>
      <w:tr w:rsidR="007277EF" w:rsidTr="007277EF">
        <w:tc>
          <w:tcPr>
            <w:tcW w:w="651" w:type="dxa"/>
          </w:tcPr>
          <w:p w:rsidR="007277EF" w:rsidRDefault="007277EF" w:rsidP="00E02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:rsidR="007277EF" w:rsidRDefault="007277EF" w:rsidP="00E02440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22EF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Облученский</w:t>
            </w:r>
            <w:proofErr w:type="spellEnd"/>
            <w:r w:rsidRPr="00522E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97" w:type="dxa"/>
            <w:vAlign w:val="center"/>
          </w:tcPr>
          <w:p w:rsidR="007277EF" w:rsidRPr="00392E5E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12689</w:t>
            </w:r>
          </w:p>
        </w:tc>
        <w:tc>
          <w:tcPr>
            <w:tcW w:w="1865" w:type="dxa"/>
            <w:vAlign w:val="center"/>
          </w:tcPr>
          <w:p w:rsidR="007277EF" w:rsidRPr="00392E5E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1161,41094</w:t>
            </w:r>
          </w:p>
        </w:tc>
        <w:tc>
          <w:tcPr>
            <w:tcW w:w="1546" w:type="dxa"/>
            <w:vAlign w:val="center"/>
          </w:tcPr>
          <w:p w:rsidR="007277EF" w:rsidRPr="006E5AE9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1222,53783</w:t>
            </w:r>
          </w:p>
        </w:tc>
      </w:tr>
      <w:tr w:rsidR="007277EF" w:rsidTr="007277EF">
        <w:tc>
          <w:tcPr>
            <w:tcW w:w="651" w:type="dxa"/>
          </w:tcPr>
          <w:p w:rsidR="007277EF" w:rsidRDefault="007277EF" w:rsidP="00E02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812" w:type="dxa"/>
          </w:tcPr>
          <w:p w:rsidR="007277EF" w:rsidRDefault="007277EF" w:rsidP="00E02440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2EFF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1697" w:type="dxa"/>
            <w:vAlign w:val="center"/>
          </w:tcPr>
          <w:p w:rsidR="007277EF" w:rsidRPr="00392E5E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43943</w:t>
            </w:r>
          </w:p>
        </w:tc>
        <w:tc>
          <w:tcPr>
            <w:tcW w:w="1865" w:type="dxa"/>
            <w:vAlign w:val="center"/>
          </w:tcPr>
          <w:p w:rsidR="007277EF" w:rsidRPr="00392E5E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445,34907</w:t>
            </w:r>
          </w:p>
        </w:tc>
        <w:tc>
          <w:tcPr>
            <w:tcW w:w="1546" w:type="dxa"/>
            <w:vAlign w:val="center"/>
          </w:tcPr>
          <w:p w:rsidR="007277EF" w:rsidRPr="006E5AE9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468,7885</w:t>
            </w:r>
          </w:p>
        </w:tc>
      </w:tr>
      <w:tr w:rsidR="007277EF" w:rsidTr="007277EF">
        <w:tc>
          <w:tcPr>
            <w:tcW w:w="651" w:type="dxa"/>
          </w:tcPr>
          <w:p w:rsidR="007277EF" w:rsidRDefault="007277EF" w:rsidP="00E02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:rsidR="007277EF" w:rsidRPr="00522EFF" w:rsidRDefault="007277EF" w:rsidP="00E02440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Смидовичский</w:t>
            </w:r>
            <w:r w:rsidRPr="00522E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97" w:type="dxa"/>
            <w:vAlign w:val="center"/>
          </w:tcPr>
          <w:p w:rsidR="007277EF" w:rsidRPr="00392E5E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62184</w:t>
            </w:r>
          </w:p>
        </w:tc>
        <w:tc>
          <w:tcPr>
            <w:tcW w:w="1865" w:type="dxa"/>
            <w:vAlign w:val="center"/>
          </w:tcPr>
          <w:p w:rsidR="007277EF" w:rsidRPr="00392E5E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E5E">
              <w:rPr>
                <w:rFonts w:ascii="Times New Roman" w:hAnsi="Times New Roman"/>
                <w:color w:val="000000"/>
                <w:sz w:val="28"/>
                <w:szCs w:val="28"/>
              </w:rPr>
              <w:t>1113,81503</w:t>
            </w:r>
          </w:p>
        </w:tc>
        <w:tc>
          <w:tcPr>
            <w:tcW w:w="1546" w:type="dxa"/>
            <w:vAlign w:val="center"/>
          </w:tcPr>
          <w:p w:rsidR="007277EF" w:rsidRPr="006E5AE9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1172,43687</w:t>
            </w:r>
          </w:p>
        </w:tc>
      </w:tr>
      <w:tr w:rsidR="007277EF" w:rsidTr="007277EF">
        <w:tc>
          <w:tcPr>
            <w:tcW w:w="4463" w:type="dxa"/>
            <w:gridSpan w:val="2"/>
          </w:tcPr>
          <w:p w:rsidR="007277EF" w:rsidRDefault="007277EF" w:rsidP="00E02440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1697" w:type="dxa"/>
          </w:tcPr>
          <w:p w:rsidR="007277EF" w:rsidRDefault="007277EF" w:rsidP="00E02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386,79243</w:t>
            </w:r>
          </w:p>
        </w:tc>
        <w:tc>
          <w:tcPr>
            <w:tcW w:w="1865" w:type="dxa"/>
          </w:tcPr>
          <w:p w:rsidR="007277EF" w:rsidRPr="006E5AE9" w:rsidRDefault="007277EF" w:rsidP="007D3C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7349,056</w:t>
            </w:r>
          </w:p>
        </w:tc>
        <w:tc>
          <w:tcPr>
            <w:tcW w:w="1546" w:type="dxa"/>
            <w:vAlign w:val="bottom"/>
          </w:tcPr>
          <w:p w:rsidR="007277EF" w:rsidRPr="008D2B92" w:rsidRDefault="007277EF" w:rsidP="007277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7735,84843</w:t>
            </w:r>
          </w:p>
        </w:tc>
      </w:tr>
    </w:tbl>
    <w:p w:rsidR="001D75C0" w:rsidRPr="005E2451" w:rsidRDefault="001D75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75C0" w:rsidRPr="005E2451" w:rsidSect="0024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50DBC"/>
    <w:multiLevelType w:val="hybridMultilevel"/>
    <w:tmpl w:val="423C7A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51"/>
    <w:rsid w:val="000A0E3A"/>
    <w:rsid w:val="000A187D"/>
    <w:rsid w:val="000E65B8"/>
    <w:rsid w:val="001D75C0"/>
    <w:rsid w:val="001E6198"/>
    <w:rsid w:val="00205B53"/>
    <w:rsid w:val="00244DBA"/>
    <w:rsid w:val="00280513"/>
    <w:rsid w:val="00283610"/>
    <w:rsid w:val="002E5733"/>
    <w:rsid w:val="003B279A"/>
    <w:rsid w:val="003C70E5"/>
    <w:rsid w:val="003E018F"/>
    <w:rsid w:val="003F5EFE"/>
    <w:rsid w:val="00415D34"/>
    <w:rsid w:val="004B73BE"/>
    <w:rsid w:val="005E2451"/>
    <w:rsid w:val="00695B2F"/>
    <w:rsid w:val="007277EF"/>
    <w:rsid w:val="00776B05"/>
    <w:rsid w:val="007E51E7"/>
    <w:rsid w:val="0080462D"/>
    <w:rsid w:val="00820885"/>
    <w:rsid w:val="008E57EB"/>
    <w:rsid w:val="009D39EB"/>
    <w:rsid w:val="00AC76FB"/>
    <w:rsid w:val="00B26E88"/>
    <w:rsid w:val="00B94900"/>
    <w:rsid w:val="00C31D40"/>
    <w:rsid w:val="00C34099"/>
    <w:rsid w:val="00CA6901"/>
    <w:rsid w:val="00D30A55"/>
    <w:rsid w:val="00D62B58"/>
    <w:rsid w:val="00D6603D"/>
    <w:rsid w:val="00D96AE5"/>
    <w:rsid w:val="00DC625D"/>
    <w:rsid w:val="00E51454"/>
    <w:rsid w:val="00ED638C"/>
    <w:rsid w:val="00F441A5"/>
    <w:rsid w:val="00F63BE0"/>
    <w:rsid w:val="00F84CA6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20BDC-67B0-4378-B61F-E25FC89D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98"/>
    <w:rPr>
      <w:color w:val="0000FF" w:themeColor="hyperlink"/>
      <w:u w:val="single"/>
    </w:rPr>
  </w:style>
  <w:style w:type="paragraph" w:customStyle="1" w:styleId="Heading">
    <w:name w:val="Heading"/>
    <w:uiPriority w:val="99"/>
    <w:rsid w:val="00B2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4">
    <w:name w:val="Table Grid"/>
    <w:basedOn w:val="a1"/>
    <w:uiPriority w:val="59"/>
    <w:rsid w:val="00B26E8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5EFE"/>
    <w:pPr>
      <w:ind w:left="720"/>
      <w:contextualSpacing/>
    </w:pPr>
  </w:style>
  <w:style w:type="paragraph" w:styleId="a6">
    <w:name w:val="Body Text"/>
    <w:basedOn w:val="a"/>
    <w:link w:val="a7"/>
    <w:rsid w:val="00F44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link w:val="a6"/>
    <w:rsid w:val="00F441A5"/>
    <w:rPr>
      <w:rFonts w:ascii="Times New Roman" w:eastAsia="Times New Roman" w:hAnsi="Times New Roman" w:cs="Times New Roman"/>
      <w:b/>
      <w:sz w:val="40"/>
      <w:szCs w:val="20"/>
    </w:rPr>
  </w:style>
  <w:style w:type="character" w:styleId="a8">
    <w:name w:val="FollowedHyperlink"/>
    <w:basedOn w:val="a0"/>
    <w:uiPriority w:val="99"/>
    <w:semiHidden/>
    <w:unhideWhenUsed/>
    <w:rsid w:val="003B2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pa.eao.ru/law?d&amp;nd=642226590&amp;prevDoc=642226590&amp;spack=111a0%3D%26a1%3D%26a14%3D%26a14type%3D1%26a15from%3D%26a15to%3D%26a15type%3D1%26a17%3D%26a20from%3D%26a20to%3D%26a20type%3D1%26a25%3D%26a25type%3D1%26a5%3D%26a5type%3D1%26a6%3D495-%EF%EF%26a6type%3D1%26a7from%3D%26a7to%3D%26a7type%3D1%26a8%3D%26a8type%3D1%26flist%3D%CD%E0%F7%E0%F2%FC+%EF%EE%E8%F1%EA%26listid%3D010000000100%26listpos%3D2%26lsz%3D7%26sarea%3D1%26sort%3D7%26w%3D2%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pa.eao.ru/law?d&amp;nd=642226590&amp;prevDoc=642226590&amp;spack=111a0%3D%26a1%3D%26a14%3D%26a14type%3D1%26a15from%3D%26a15to%3D%26a15type%3D1%26a17%3D%26a20from%3D%26a20to%3D%26a20type%3D1%26a25%3D%26a25type%3D1%26a5%3D%26a5type%3D1%26a6%3D495-%EF%EF%26a6type%3D1%26a7from%3D%26a7to%3D%26a7type%3D1%26a8%3D%26a8type%3D1%26flist%3D%CD%E0%F7%E0%F2%FC+%EF%EE%E8%F1%EA%26listid%3D010000000100%26listpos%3D2%26lsz%3D7%26sarea%3D1%26sort%3D7%26w%3D2%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D84D-B9FD-4ABB-B287-F6336665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ЕАО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Витютнева</dc:creator>
  <cp:lastModifiedBy>Юлия</cp:lastModifiedBy>
  <cp:revision>3</cp:revision>
  <dcterms:created xsi:type="dcterms:W3CDTF">2016-09-20T05:51:00Z</dcterms:created>
  <dcterms:modified xsi:type="dcterms:W3CDTF">2016-09-20T07:42:00Z</dcterms:modified>
</cp:coreProperties>
</file>