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D25" w:rsidRPr="00C55D25" w:rsidRDefault="00C55D25" w:rsidP="00DE1AD2">
      <w:pPr>
        <w:pStyle w:val="a3"/>
        <w:jc w:val="center"/>
        <w:rPr>
          <w:b/>
          <w:sz w:val="32"/>
          <w:szCs w:val="32"/>
          <w:lang w:eastAsia="ru-RU"/>
        </w:rPr>
      </w:pPr>
      <w:r w:rsidRPr="00C55D25">
        <w:rPr>
          <w:b/>
          <w:sz w:val="32"/>
          <w:szCs w:val="32"/>
          <w:lang w:eastAsia="ru-RU"/>
        </w:rPr>
        <w:t>ПРОЕКТ</w:t>
      </w:r>
    </w:p>
    <w:p w:rsidR="00C55D25" w:rsidRDefault="00C55D25" w:rsidP="00DE1AD2">
      <w:pPr>
        <w:pStyle w:val="a3"/>
        <w:jc w:val="center"/>
        <w:rPr>
          <w:sz w:val="28"/>
          <w:szCs w:val="28"/>
          <w:lang w:eastAsia="ru-RU"/>
        </w:rPr>
      </w:pPr>
    </w:p>
    <w:p w:rsidR="00C55D25" w:rsidRDefault="00C55D25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Еврейской автономной области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АДМИНИСТРАЦИЯ МУНИЦИПАЛЬНОГО РАЙОНА</w:t>
      </w:r>
    </w:p>
    <w:p w:rsidR="00DE1AD2" w:rsidRPr="00DE1AD2" w:rsidRDefault="00DE1AD2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ПОСТАНОВЛЕНИЕ</w:t>
      </w:r>
    </w:p>
    <w:p w:rsidR="009A4C0F" w:rsidRPr="00DE1AD2" w:rsidRDefault="00A908D6" w:rsidP="00A908D6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</w:t>
      </w:r>
      <w:r w:rsidR="00EC7761">
        <w:rPr>
          <w:sz w:val="28"/>
          <w:szCs w:val="28"/>
          <w:lang w:eastAsia="ru-RU"/>
        </w:rPr>
        <w:t xml:space="preserve">              </w:t>
      </w:r>
      <w:r w:rsidR="004B2E67" w:rsidRPr="00DE1AD2">
        <w:rPr>
          <w:sz w:val="28"/>
          <w:szCs w:val="28"/>
          <w:lang w:eastAsia="ru-RU"/>
        </w:rPr>
        <w:t xml:space="preserve">         </w:t>
      </w:r>
      <w:r w:rsidR="009A4C0F" w:rsidRPr="00DE1AD2">
        <w:rPr>
          <w:sz w:val="28"/>
          <w:szCs w:val="28"/>
          <w:lang w:eastAsia="ru-RU"/>
        </w:rPr>
        <w:t xml:space="preserve">                              </w:t>
      </w:r>
      <w:r>
        <w:rPr>
          <w:sz w:val="28"/>
          <w:szCs w:val="28"/>
          <w:lang w:eastAsia="ru-RU"/>
        </w:rPr>
        <w:t xml:space="preserve">          </w:t>
      </w:r>
      <w:r w:rsidR="00EB6CEB">
        <w:rPr>
          <w:sz w:val="28"/>
          <w:szCs w:val="28"/>
          <w:lang w:eastAsia="ru-RU"/>
        </w:rPr>
        <w:t xml:space="preserve">     </w:t>
      </w:r>
      <w:r w:rsidR="004B2E67" w:rsidRPr="00DE1AD2">
        <w:rPr>
          <w:sz w:val="28"/>
          <w:szCs w:val="28"/>
          <w:lang w:eastAsia="ru-RU"/>
        </w:rPr>
        <w:t>№</w:t>
      </w:r>
      <w:r w:rsidR="00EC776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_________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пос. Смидович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both"/>
        <w:rPr>
          <w:iCs/>
          <w:sz w:val="28"/>
          <w:szCs w:val="28"/>
        </w:rPr>
      </w:pPr>
      <w:r w:rsidRPr="00DE1AD2">
        <w:rPr>
          <w:iCs/>
          <w:sz w:val="28"/>
          <w:szCs w:val="28"/>
        </w:rPr>
        <w:t xml:space="preserve">Об утверждении </w:t>
      </w:r>
      <w:r w:rsidRPr="00DE1AD2">
        <w:rPr>
          <w:bCs/>
          <w:iCs/>
          <w:sz w:val="28"/>
          <w:szCs w:val="28"/>
        </w:rPr>
        <w:t xml:space="preserve">программы </w:t>
      </w:r>
      <w:r w:rsidRPr="00DE1AD2">
        <w:rPr>
          <w:iCs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</w:t>
      </w:r>
      <w:r w:rsidRPr="00DE1AD2">
        <w:rPr>
          <w:iCs/>
          <w:color w:val="000000" w:themeColor="text1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DE1AD2">
        <w:rPr>
          <w:iCs/>
          <w:sz w:val="28"/>
          <w:szCs w:val="28"/>
          <w:lang w:eastAsia="ru-RU"/>
        </w:rPr>
        <w:t xml:space="preserve"> на 202</w:t>
      </w:r>
      <w:r w:rsidR="00C55D25">
        <w:rPr>
          <w:iCs/>
          <w:sz w:val="28"/>
          <w:szCs w:val="28"/>
          <w:lang w:eastAsia="ru-RU"/>
        </w:rPr>
        <w:t>5</w:t>
      </w:r>
      <w:r w:rsidRPr="00DE1AD2">
        <w:rPr>
          <w:iCs/>
          <w:sz w:val="28"/>
          <w:szCs w:val="28"/>
          <w:lang w:eastAsia="ru-RU"/>
        </w:rPr>
        <w:t xml:space="preserve"> год</w:t>
      </w:r>
    </w:p>
    <w:p w:rsidR="009A4C0F" w:rsidRPr="00DE1AD2" w:rsidRDefault="009A4C0F" w:rsidP="00DE1AD2">
      <w:pPr>
        <w:spacing w:line="200" w:lineRule="atLeast"/>
        <w:ind w:right="-285"/>
        <w:jc w:val="center"/>
        <w:rPr>
          <w:iCs/>
          <w:sz w:val="28"/>
          <w:szCs w:val="28"/>
        </w:rPr>
      </w:pPr>
    </w:p>
    <w:p w:rsidR="00DE1AD2" w:rsidRDefault="009A4C0F" w:rsidP="00DE1AD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256E">
        <w:rPr>
          <w:rFonts w:eastAsiaTheme="minorEastAsia"/>
          <w:sz w:val="28"/>
          <w:szCs w:val="28"/>
          <w:lang w:eastAsia="ru-RU"/>
        </w:rPr>
        <w:t xml:space="preserve">В соответствии с Федеральным </w:t>
      </w:r>
      <w:hyperlink r:id="rId6" w:tooltip="Федеральный закон от 31.07.2020 N 248-ФЗ (ред. от 06.12.2021) &quot;О государственном контроле (надзоре) и муниципальном контроле в Российской Федерации&quot; (с изм. и доп., вступ. в силу с 01.01.2022){КонсультантПлюс}" w:history="1">
        <w:r w:rsidRPr="008E256E">
          <w:rPr>
            <w:rFonts w:eastAsiaTheme="minorEastAsia"/>
            <w:sz w:val="28"/>
            <w:szCs w:val="28"/>
            <w:lang w:eastAsia="ru-RU"/>
          </w:rPr>
          <w:t>законом</w:t>
        </w:r>
      </w:hyperlink>
      <w:r w:rsidRPr="008E256E">
        <w:rPr>
          <w:rFonts w:eastAsiaTheme="minorEastAsia"/>
          <w:sz w:val="28"/>
          <w:szCs w:val="28"/>
          <w:lang w:eastAsia="ru-RU"/>
        </w:rPr>
        <w:t xml:space="preserve"> от 31.07.2020 № 248-ФЗ "О государственном контроле (надзоре) и муниципальном контроле в Российской Федерации", </w:t>
      </w:r>
      <w:r w:rsidRPr="00555356">
        <w:rPr>
          <w:sz w:val="28"/>
        </w:rPr>
        <w:t>на основании постановления Правительства Р</w:t>
      </w:r>
      <w:r>
        <w:rPr>
          <w:sz w:val="28"/>
        </w:rPr>
        <w:t xml:space="preserve">оссийской </w:t>
      </w:r>
      <w:r w:rsidRPr="00555356">
        <w:rPr>
          <w:sz w:val="28"/>
        </w:rPr>
        <w:t>Ф</w:t>
      </w:r>
      <w:r>
        <w:rPr>
          <w:sz w:val="28"/>
        </w:rPr>
        <w:t>едерации</w:t>
      </w:r>
      <w:r w:rsidRPr="00555356">
        <w:rPr>
          <w:sz w:val="28"/>
        </w:rPr>
        <w:t xml:space="preserve">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sz w:val="28"/>
        </w:rPr>
        <w:t>) охраняемым законом ценностям»</w:t>
      </w:r>
      <w:r w:rsidRPr="00A40A86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  <w:szCs w:val="28"/>
        </w:rPr>
        <w:t>адми</w:t>
      </w:r>
      <w:r w:rsidR="00DE1AD2">
        <w:rPr>
          <w:sz w:val="28"/>
          <w:szCs w:val="28"/>
        </w:rPr>
        <w:t>нистрация муниципального района</w:t>
      </w:r>
    </w:p>
    <w:p w:rsidR="009A4C0F" w:rsidRPr="009C2F46" w:rsidRDefault="009A4C0F" w:rsidP="00DE1AD2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  <w:szCs w:val="28"/>
        </w:rPr>
        <w:t>ПОСТАНОВЛЯЕТ:</w:t>
      </w:r>
    </w:p>
    <w:p w:rsidR="009A4C0F" w:rsidRPr="009C2F46" w:rsidRDefault="009A4C0F" w:rsidP="009A4C0F">
      <w:pPr>
        <w:pStyle w:val="ConsPlusNormal"/>
        <w:ind w:right="-1" w:firstLine="851"/>
        <w:jc w:val="both"/>
        <w:rPr>
          <w:rFonts w:ascii="Times New Roman" w:hAnsi="Times New Roman" w:cs="Times New Roman"/>
          <w:sz w:val="28"/>
        </w:rPr>
      </w:pPr>
      <w:r w:rsidRPr="009C2F46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 xml:space="preserve">Утвердить </w:t>
      </w:r>
      <w:r w:rsidRPr="00AA5BC6">
        <w:rPr>
          <w:rFonts w:ascii="Times New Roman" w:hAnsi="Times New Roman" w:cs="Times New Roman"/>
          <w:sz w:val="28"/>
        </w:rPr>
        <w:t xml:space="preserve">программу </w:t>
      </w:r>
      <w:r w:rsidRPr="00AA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</w:t>
      </w:r>
      <w:r w:rsidRPr="00AA5BC6">
        <w:rPr>
          <w:rFonts w:ascii="Times New Roman" w:hAnsi="Times New Roman" w:cs="Times New Roman"/>
          <w:color w:val="000000" w:themeColor="text1"/>
          <w:sz w:val="28"/>
        </w:rPr>
        <w:t>на автомобильном транспорте, городском наземном электрическом транспорте и в дорожном хозяйстве</w:t>
      </w:r>
      <w:r w:rsidRPr="00AA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C55D2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AA5BC6">
        <w:rPr>
          <w:rFonts w:ascii="Times New Roman" w:hAnsi="Times New Roman" w:cs="Times New Roman"/>
          <w:sz w:val="28"/>
        </w:rPr>
        <w:t>.</w:t>
      </w:r>
    </w:p>
    <w:p w:rsidR="009A4C0F" w:rsidRPr="008E256E" w:rsidRDefault="009A4C0F" w:rsidP="00A5384D">
      <w:pPr>
        <w:widowControl/>
        <w:shd w:val="clear" w:color="auto" w:fill="FFFFFF"/>
        <w:suppressAutoHyphens w:val="0"/>
        <w:spacing w:after="200" w:line="240" w:lineRule="atLeast"/>
        <w:ind w:firstLine="708"/>
        <w:contextualSpacing/>
        <w:jc w:val="both"/>
        <w:textAlignment w:val="baseline"/>
        <w:rPr>
          <w:rFonts w:eastAsia="andale sans ui;arial unicode ms"/>
          <w:sz w:val="28"/>
          <w:szCs w:val="28"/>
        </w:rPr>
      </w:pPr>
      <w:r w:rsidRPr="008E256E">
        <w:rPr>
          <w:rFonts w:eastAsia="andale sans ui;arial unicode ms"/>
          <w:sz w:val="28"/>
          <w:szCs w:val="28"/>
        </w:rPr>
        <w:t xml:space="preserve">2. </w:t>
      </w:r>
      <w:proofErr w:type="gramStart"/>
      <w:r w:rsidRPr="008E256E">
        <w:rPr>
          <w:rFonts w:eastAsia="andale sans ui;arial unicode ms"/>
          <w:sz w:val="28"/>
          <w:szCs w:val="28"/>
        </w:rPr>
        <w:t>Контроль за</w:t>
      </w:r>
      <w:proofErr w:type="gramEnd"/>
      <w:r w:rsidRPr="008E256E">
        <w:rPr>
          <w:rFonts w:eastAsia="andale sans ui;arial unicode ms"/>
          <w:sz w:val="28"/>
          <w:szCs w:val="28"/>
        </w:rPr>
        <w:t xml:space="preserve"> исполнением настоящего постановления возложить </w:t>
      </w:r>
      <w:r w:rsidR="00EB6CEB">
        <w:rPr>
          <w:rFonts w:eastAsia="andale sans ui;arial unicode ms"/>
          <w:sz w:val="28"/>
          <w:szCs w:val="28"/>
        </w:rPr>
        <w:t>на первого заместителя главы администрации Смидовичского муниципального района</w:t>
      </w:r>
      <w:r w:rsidR="00A5384D">
        <w:rPr>
          <w:rFonts w:eastAsiaTheme="minorEastAsia"/>
          <w:sz w:val="28"/>
          <w:szCs w:val="28"/>
          <w:lang w:eastAsia="ru-RU"/>
        </w:rPr>
        <w:t>.</w:t>
      </w:r>
    </w:p>
    <w:p w:rsidR="003F6070" w:rsidRDefault="003F6070" w:rsidP="003F60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3F6070" w:rsidRDefault="003F6070" w:rsidP="003F60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Смидовичского муниципального района.</w:t>
      </w:r>
    </w:p>
    <w:p w:rsidR="003F6070" w:rsidRDefault="003F6070" w:rsidP="003F60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A4C0F" w:rsidRPr="008E256E" w:rsidRDefault="009A4C0F" w:rsidP="009A4C0F">
      <w:pPr>
        <w:widowControl/>
        <w:suppressAutoHyphens w:val="0"/>
        <w:ind w:right="-50"/>
        <w:jc w:val="both"/>
        <w:rPr>
          <w:rFonts w:eastAsia="Times New Roman"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353"/>
        <w:gridCol w:w="1985"/>
        <w:gridCol w:w="2409"/>
      </w:tblGrid>
      <w:tr w:rsidR="009A4C0F" w:rsidRPr="008E256E" w:rsidTr="00283FD4">
        <w:trPr>
          <w:trHeight w:val="871"/>
        </w:trPr>
        <w:tc>
          <w:tcPr>
            <w:tcW w:w="5353" w:type="dxa"/>
          </w:tcPr>
          <w:p w:rsidR="009A4C0F" w:rsidRPr="008E256E" w:rsidRDefault="009A4C0F" w:rsidP="00283FD4">
            <w:pPr>
              <w:widowControl/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 xml:space="preserve">Глава администрации </w:t>
            </w:r>
          </w:p>
          <w:p w:rsidR="009A4C0F" w:rsidRPr="008E256E" w:rsidRDefault="009A4C0F" w:rsidP="00283FD4">
            <w:pPr>
              <w:widowControl/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985" w:type="dxa"/>
          </w:tcPr>
          <w:p w:rsidR="009A4C0F" w:rsidRPr="008E256E" w:rsidRDefault="009A4C0F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Е.А. Башкиров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D6343" w:rsidRPr="008E256E" w:rsidRDefault="009D6343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</w:tc>
      </w:tr>
      <w:tr w:rsidR="009A4C0F" w:rsidRPr="008E256E" w:rsidTr="00283FD4">
        <w:trPr>
          <w:trHeight w:val="1666"/>
        </w:trPr>
        <w:tc>
          <w:tcPr>
            <w:tcW w:w="5353" w:type="dxa"/>
          </w:tcPr>
          <w:p w:rsidR="009A4C0F" w:rsidRPr="008E256E" w:rsidRDefault="009A4C0F" w:rsidP="00283FD4">
            <w:pPr>
              <w:widowControl/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lastRenderedPageBreak/>
              <w:t>Готовил:</w:t>
            </w:r>
          </w:p>
          <w:p w:rsidR="009A4C0F" w:rsidRPr="008E256E" w:rsidRDefault="009A4C0F" w:rsidP="00EB6CEB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Theme="minorEastAsia"/>
                <w:sz w:val="28"/>
                <w:szCs w:val="28"/>
                <w:lang w:eastAsia="ru-RU"/>
              </w:rPr>
              <w:t xml:space="preserve">Заместитель начальника </w:t>
            </w:r>
            <w:r w:rsidR="00EB6CEB">
              <w:rPr>
                <w:rFonts w:eastAsiaTheme="minorEastAsia"/>
                <w:sz w:val="28"/>
                <w:szCs w:val="28"/>
                <w:lang w:eastAsia="ru-RU"/>
              </w:rPr>
              <w:t>управления градостроительства и дорожной деятельности</w:t>
            </w:r>
            <w:r w:rsidRPr="008E256E">
              <w:rPr>
                <w:rFonts w:eastAsiaTheme="minorEastAsia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1985" w:type="dxa"/>
          </w:tcPr>
          <w:p w:rsidR="009A4C0F" w:rsidRPr="008E256E" w:rsidRDefault="009A4C0F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EB6CEB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Л.А. Пинчук</w:t>
            </w:r>
          </w:p>
        </w:tc>
      </w:tr>
      <w:tr w:rsidR="009A4C0F" w:rsidRPr="008E256E" w:rsidTr="00283FD4">
        <w:trPr>
          <w:trHeight w:val="967"/>
        </w:trPr>
        <w:tc>
          <w:tcPr>
            <w:tcW w:w="5353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Начальник юридического управления</w:t>
            </w:r>
          </w:p>
          <w:p w:rsidR="009A4C0F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администрации муниципального района</w:t>
            </w:r>
            <w:r w:rsidRPr="008E256E">
              <w:rPr>
                <w:rFonts w:eastAsia="Times New Roman"/>
                <w:sz w:val="28"/>
                <w:szCs w:val="28"/>
              </w:rPr>
              <w:tab/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DE1AD2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4C0F" w:rsidRPr="008E256E" w:rsidRDefault="009A4C0F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A908D6" w:rsidP="00EB6CEB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Е.В. Тимошенко</w:t>
            </w:r>
          </w:p>
        </w:tc>
      </w:tr>
      <w:tr w:rsidR="00DE4A59" w:rsidRPr="008E256E" w:rsidTr="00283FD4">
        <w:trPr>
          <w:trHeight w:val="967"/>
        </w:trPr>
        <w:tc>
          <w:tcPr>
            <w:tcW w:w="5353" w:type="dxa"/>
          </w:tcPr>
          <w:p w:rsidR="00DE4A59" w:rsidRPr="003C0362" w:rsidRDefault="00DE4A59" w:rsidP="00AE70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C0362">
              <w:rPr>
                <w:sz w:val="28"/>
                <w:szCs w:val="28"/>
              </w:rPr>
              <w:t>ачальник организационно-контрольного отдела администрации</w:t>
            </w:r>
          </w:p>
          <w:p w:rsidR="00DE4A59" w:rsidRDefault="00DE4A59" w:rsidP="00AE70A3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985" w:type="dxa"/>
          </w:tcPr>
          <w:p w:rsidR="00DE4A59" w:rsidRPr="008E256E" w:rsidRDefault="00DE4A59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E4A59" w:rsidRDefault="00DE4A59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DE4A59" w:rsidRDefault="00DE4A59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DE4A59" w:rsidRPr="008E256E" w:rsidRDefault="00DE4A59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9A4C0F" w:rsidRPr="008E256E" w:rsidRDefault="009A4C0F" w:rsidP="009A4C0F">
      <w:pPr>
        <w:suppressAutoHyphens w:val="0"/>
        <w:ind w:right="-50"/>
        <w:jc w:val="both"/>
        <w:rPr>
          <w:rFonts w:eastAsiaTheme="minorEastAsia"/>
          <w:lang w:eastAsia="ru-RU"/>
        </w:rPr>
      </w:pPr>
    </w:p>
    <w:p w:rsidR="009A4C0F" w:rsidRDefault="009A4C0F" w:rsidP="009A4C0F">
      <w:pPr>
        <w:ind w:left="5529"/>
        <w:rPr>
          <w:sz w:val="28"/>
          <w:szCs w:val="28"/>
        </w:rPr>
      </w:pPr>
    </w:p>
    <w:p w:rsidR="009A4C0F" w:rsidRDefault="009A4C0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p w:rsidR="007F1E2F" w:rsidRDefault="007F1E2F" w:rsidP="009A4C0F">
      <w:pPr>
        <w:ind w:left="5529"/>
        <w:rPr>
          <w:sz w:val="28"/>
          <w:szCs w:val="28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217"/>
      </w:tblGrid>
      <w:tr w:rsidR="007F1E2F" w:rsidTr="007F1E2F">
        <w:tc>
          <w:tcPr>
            <w:tcW w:w="5070" w:type="dxa"/>
          </w:tcPr>
          <w:p w:rsidR="007F1E2F" w:rsidRDefault="007F1E2F">
            <w:pPr>
              <w:pStyle w:val="21"/>
              <w:jc w:val="right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7F1E2F" w:rsidRDefault="007F1E2F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УТВЕРЖДЕН</w:t>
            </w:r>
            <w:proofErr w:type="gramStart"/>
            <w:r>
              <w:rPr>
                <w:rFonts w:eastAsiaTheme="minorEastAsia"/>
                <w:sz w:val="28"/>
                <w:szCs w:val="28"/>
                <w:lang w:val="en-US" w:eastAsia="ru-RU"/>
              </w:rPr>
              <w:t>O</w:t>
            </w:r>
            <w:proofErr w:type="gramEnd"/>
          </w:p>
          <w:p w:rsidR="007F1E2F" w:rsidRDefault="007F1E2F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7F1E2F" w:rsidRDefault="007F1E2F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ПРИЛОЖЕНИЕ</w:t>
            </w:r>
          </w:p>
          <w:p w:rsidR="007F1E2F" w:rsidRDefault="007F1E2F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7F1E2F" w:rsidRDefault="007F1E2F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муниципального района</w:t>
            </w:r>
          </w:p>
          <w:p w:rsidR="007F1E2F" w:rsidRDefault="007F1E2F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от _______________ № ____</w:t>
            </w:r>
          </w:p>
          <w:p w:rsidR="007F1E2F" w:rsidRDefault="007F1E2F">
            <w:pPr>
              <w:pStyle w:val="21"/>
              <w:jc w:val="right"/>
              <w:rPr>
                <w:sz w:val="28"/>
                <w:szCs w:val="28"/>
              </w:rPr>
            </w:pPr>
          </w:p>
        </w:tc>
      </w:tr>
    </w:tbl>
    <w:p w:rsidR="007F1E2F" w:rsidRDefault="007F1E2F" w:rsidP="007F1E2F">
      <w:pPr>
        <w:pStyle w:val="21"/>
        <w:jc w:val="right"/>
        <w:rPr>
          <w:rFonts w:eastAsiaTheme="minorEastAsia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            </w:t>
      </w:r>
      <w:r>
        <w:rPr>
          <w:rFonts w:eastAsiaTheme="minorEastAsia"/>
          <w:sz w:val="28"/>
          <w:szCs w:val="28"/>
          <w:lang w:eastAsia="ru-RU"/>
        </w:rPr>
        <w:t xml:space="preserve"> </w:t>
      </w:r>
    </w:p>
    <w:p w:rsidR="007F1E2F" w:rsidRDefault="007F1E2F" w:rsidP="007F1E2F">
      <w:pPr>
        <w:spacing w:line="200" w:lineRule="atLeast"/>
        <w:ind w:left="5746"/>
        <w:rPr>
          <w:sz w:val="28"/>
          <w:szCs w:val="28"/>
        </w:rPr>
      </w:pP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ПРОГРАММА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</w:t>
      </w:r>
      <w:r>
        <w:rPr>
          <w:bCs/>
          <w:color w:val="000000" w:themeColor="text1"/>
          <w:sz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eastAsia="Times New Roman"/>
          <w:bCs/>
          <w:sz w:val="28"/>
          <w:szCs w:val="28"/>
          <w:lang w:eastAsia="ru-RU"/>
        </w:rPr>
        <w:t xml:space="preserve"> на 2025 год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7F1E2F" w:rsidRDefault="007F1E2F" w:rsidP="007F1E2F">
      <w:pPr>
        <w:jc w:val="center"/>
        <w:rPr>
          <w:bCs/>
          <w:sz w:val="28"/>
          <w:szCs w:val="28"/>
        </w:rPr>
      </w:pPr>
      <w:bookmarkStart w:id="0" w:name="Par94"/>
      <w:bookmarkEnd w:id="0"/>
      <w:r>
        <w:rPr>
          <w:bCs/>
          <w:sz w:val="28"/>
          <w:szCs w:val="28"/>
        </w:rPr>
        <w:t>Раздел 1.</w:t>
      </w:r>
    </w:p>
    <w:p w:rsidR="007F1E2F" w:rsidRDefault="007F1E2F" w:rsidP="007F1E2F">
      <w:pPr>
        <w:jc w:val="center"/>
        <w:rPr>
          <w:rFonts w:eastAsia="Times New Roman"/>
          <w:sz w:val="28"/>
          <w:szCs w:val="28"/>
          <w:lang w:eastAsia="ru-RU"/>
        </w:rPr>
      </w:pPr>
      <w:r>
        <w:rPr>
          <w:bCs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sz w:val="28"/>
          <w:szCs w:val="28"/>
          <w:lang w:eastAsia="ru-RU"/>
        </w:rPr>
      </w:pP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при осуществлении муниципального контроля</w:t>
      </w:r>
      <w:r>
        <w:rPr>
          <w:color w:val="000000" w:themeColor="text1"/>
          <w:sz w:val="28"/>
        </w:rPr>
        <w:t xml:space="preserve"> на автомобильном транспорте, городском наземном электрическом транспорте и в дорожном хозяйстве на территориях сельских поселений муниципального образования «Смидовичский муниципальный район» Еврейской автономной области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:rsidR="007F1E2F" w:rsidRDefault="007F1E2F" w:rsidP="007F1E2F">
      <w:pPr>
        <w:pStyle w:val="a6"/>
        <w:tabs>
          <w:tab w:val="left" w:pos="1134"/>
        </w:tabs>
        <w:ind w:left="0" w:right="-1" w:firstLine="851"/>
        <w:jc w:val="both"/>
        <w:rPr>
          <w:rFonts w:eastAsia="Times New Roman"/>
          <w:color w:val="000000" w:themeColor="text1"/>
          <w:sz w:val="28"/>
          <w:szCs w:val="28"/>
          <w:lang w:eastAsia="ru-RU" w:bidi="ru-RU"/>
        </w:rPr>
      </w:pPr>
      <w:r>
        <w:rPr>
          <w:rFonts w:eastAsia="Times New Roman"/>
          <w:color w:val="000000" w:themeColor="text1"/>
          <w:sz w:val="28"/>
          <w:szCs w:val="28"/>
          <w:lang w:eastAsia="ru-RU" w:bidi="ru-RU"/>
        </w:rPr>
        <w:t>Муниципальный контроль на автомобильном транспорте, городском наземном электрическом транспорте и в дорожном хозяйстве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:rsidR="007F1E2F" w:rsidRDefault="007F1E2F" w:rsidP="007F1E2F">
      <w:pPr>
        <w:pStyle w:val="a6"/>
        <w:tabs>
          <w:tab w:val="left" w:pos="1134"/>
        </w:tabs>
        <w:ind w:left="0" w:right="-1"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</w:rPr>
        <w:t xml:space="preserve">Предметом муниципального </w:t>
      </w:r>
      <w:r>
        <w:rPr>
          <w:sz w:val="28"/>
        </w:rPr>
        <w:t xml:space="preserve">контроля является </w:t>
      </w:r>
      <w:r>
        <w:rPr>
          <w:sz w:val="28"/>
          <w:szCs w:val="28"/>
        </w:rPr>
        <w:t>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7F1E2F" w:rsidRDefault="007F1E2F" w:rsidP="007F1E2F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В области автомобильных дорог и дорожной деятельности, установленных в отношении автомобильных дорог местного значения:</w:t>
      </w:r>
    </w:p>
    <w:p w:rsidR="007F1E2F" w:rsidRDefault="007F1E2F" w:rsidP="007F1E2F">
      <w:pPr>
        <w:ind w:right="-1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7F1E2F" w:rsidRDefault="007F1E2F" w:rsidP="007F1E2F">
      <w:pPr>
        <w:ind w:right="-1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:rsidR="007F1E2F" w:rsidRDefault="007F1E2F" w:rsidP="007F1E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7F1E2F" w:rsidRDefault="007F1E2F" w:rsidP="007F1E2F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Объектами муниципального контроля (далее – объект контроля) являются:</w:t>
      </w:r>
    </w:p>
    <w:p w:rsidR="007F1E2F" w:rsidRDefault="007F1E2F" w:rsidP="007F1E2F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деятельность, действие (бездействие) контролируемых лиц </w:t>
      </w:r>
      <w:r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sz w:val="28"/>
          <w:szCs w:val="28"/>
        </w:rPr>
        <w:t xml:space="preserve">, в рамках, которых должны соблюдаться обязательные требования, в том числе предъявляемые к контролируемым лицам, осуществляющим деятельность, действие (бездействие); </w:t>
      </w:r>
    </w:p>
    <w:p w:rsidR="007F1E2F" w:rsidRDefault="007F1E2F" w:rsidP="007F1E2F">
      <w:pPr>
        <w:ind w:firstLine="851"/>
        <w:jc w:val="both"/>
        <w:rPr>
          <w:sz w:val="28"/>
        </w:rPr>
      </w:pPr>
      <w:r>
        <w:rPr>
          <w:sz w:val="28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>
        <w:rPr>
          <w:sz w:val="28"/>
        </w:rPr>
        <w:t>- 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обязательные требования.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При осуществлении муниципального контроля управление муниципального контроля проводит следующие виды профилактических мероприятий: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- информирование;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1" w:name="dst100500"/>
      <w:bookmarkEnd w:id="1"/>
      <w:r>
        <w:rPr>
          <w:rFonts w:eastAsia="Times New Roman"/>
          <w:color w:val="000000" w:themeColor="text1"/>
          <w:sz w:val="28"/>
          <w:szCs w:val="28"/>
          <w:lang w:eastAsia="ru-RU"/>
        </w:rPr>
        <w:t>- обобщение правоприменительной практики;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2" w:name="dst100501"/>
      <w:bookmarkEnd w:id="2"/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- </w:t>
      </w:r>
      <w:bookmarkStart w:id="3" w:name="dst100502"/>
      <w:bookmarkEnd w:id="3"/>
      <w:r>
        <w:rPr>
          <w:rFonts w:eastAsia="Times New Roman"/>
          <w:color w:val="000000" w:themeColor="text1"/>
          <w:sz w:val="28"/>
          <w:szCs w:val="28"/>
          <w:lang w:eastAsia="ru-RU"/>
        </w:rPr>
        <w:t>объявление предостережения;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4" w:name="dst100503"/>
      <w:bookmarkEnd w:id="4"/>
      <w:r>
        <w:rPr>
          <w:rFonts w:eastAsia="Times New Roman"/>
          <w:color w:val="000000" w:themeColor="text1"/>
          <w:sz w:val="28"/>
          <w:szCs w:val="28"/>
          <w:lang w:eastAsia="ru-RU"/>
        </w:rPr>
        <w:t>- консультирование;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5" w:name="dst100504"/>
      <w:bookmarkStart w:id="6" w:name="dst100505"/>
      <w:bookmarkEnd w:id="5"/>
      <w:bookmarkEnd w:id="6"/>
      <w:r>
        <w:rPr>
          <w:rFonts w:eastAsia="Times New Roman"/>
          <w:color w:val="000000" w:themeColor="text1"/>
          <w:sz w:val="28"/>
          <w:szCs w:val="28"/>
          <w:lang w:eastAsia="ru-RU"/>
        </w:rPr>
        <w:t>- профилактический визит.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и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bookmarkStart w:id="7" w:name="Par175"/>
      <w:bookmarkEnd w:id="7"/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Раздел 2.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 xml:space="preserve">Цели и задачи </w:t>
      </w:r>
      <w:proofErr w:type="gramStart"/>
      <w:r>
        <w:rPr>
          <w:rFonts w:eastAsia="Times New Roman"/>
          <w:bCs/>
          <w:sz w:val="28"/>
          <w:szCs w:val="28"/>
          <w:lang w:eastAsia="ru-RU"/>
        </w:rPr>
        <w:t>реализации программы профилактики рисков причинения вреда</w:t>
      </w:r>
      <w:proofErr w:type="gramEnd"/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2"/>
        <w:rPr>
          <w:rFonts w:eastAsia="Times New Roman"/>
          <w:bCs/>
          <w:sz w:val="28"/>
          <w:szCs w:val="28"/>
          <w:lang w:eastAsia="ru-RU"/>
        </w:rPr>
      </w:pP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708"/>
        <w:outlineLvl w:val="2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Основными целями Программы профилактики являются</w:t>
      </w:r>
      <w:r>
        <w:rPr>
          <w:rFonts w:eastAsia="Times New Roman"/>
          <w:b/>
          <w:bCs/>
          <w:sz w:val="28"/>
          <w:szCs w:val="28"/>
          <w:lang w:eastAsia="ru-RU"/>
        </w:rPr>
        <w:t>:</w:t>
      </w:r>
    </w:p>
    <w:p w:rsidR="007F1E2F" w:rsidRDefault="007F1E2F" w:rsidP="007F1E2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Стимулирование добросовестного соблюдения обязательных требований всеми контролируемыми лицами. </w:t>
      </w:r>
    </w:p>
    <w:p w:rsidR="007F1E2F" w:rsidRDefault="007F1E2F" w:rsidP="007F1E2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7F1E2F" w:rsidRDefault="007F1E2F" w:rsidP="007F1E2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 w:firstLine="708"/>
        <w:jc w:val="both"/>
        <w:outlineLvl w:val="2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7F1E2F" w:rsidRDefault="007F1E2F" w:rsidP="007F1E2F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20"/>
        <w:ind w:left="0"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Укрепление </w:t>
      </w:r>
      <w:proofErr w:type="gramStart"/>
      <w:r>
        <w:rPr>
          <w:rFonts w:eastAsia="Calibri"/>
          <w:sz w:val="28"/>
          <w:szCs w:val="28"/>
          <w:lang w:eastAsia="en-US"/>
        </w:rPr>
        <w:t>системы профилактики нарушений рисков причинения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вреда (ущерба) охраняемым законом ценностям.</w:t>
      </w:r>
    </w:p>
    <w:p w:rsidR="007F1E2F" w:rsidRDefault="007F1E2F" w:rsidP="007F1E2F">
      <w:pPr>
        <w:pStyle w:val="a6"/>
        <w:numPr>
          <w:ilvl w:val="0"/>
          <w:numId w:val="2"/>
        </w:numPr>
        <w:ind w:left="0" w:right="-285" w:firstLine="851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Повышение уровня информированности и правосознания субъектов, в отношении которых осуществляется муниципальный контроль </w:t>
      </w:r>
      <w:r>
        <w:rPr>
          <w:sz w:val="28"/>
        </w:rPr>
        <w:t xml:space="preserve">на автомобильном транспорте, городском наземном электрическом транспорте и в дорожном хозяйстве на </w:t>
      </w:r>
      <w:r>
        <w:rPr>
          <w:color w:val="000000" w:themeColor="text1"/>
          <w:sz w:val="28"/>
        </w:rPr>
        <w:t>территориях сельских поселений муниципального образования «Смидовичский муниципальный район» Еврейской автономной области.</w:t>
      </w:r>
    </w:p>
    <w:p w:rsidR="007F1E2F" w:rsidRDefault="007F1E2F" w:rsidP="007F1E2F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Выявление и устранение причин, факторов и условий, способствующих нарушениям субъектами обязательных требований, в отношении которых осуществляется муниципальный контроль.</w:t>
      </w:r>
    </w:p>
    <w:p w:rsidR="007F1E2F" w:rsidRDefault="007F1E2F" w:rsidP="007F1E2F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20"/>
        <w:ind w:left="0"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контроль, обязательных требований.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spacing w:before="220"/>
        <w:ind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Раздел 3.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Перечень профилактических мероприятий, сроки (периодичность) их проведения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bCs/>
          <w:i/>
          <w:sz w:val="28"/>
          <w:szCs w:val="28"/>
          <w:lang w:eastAsia="ru-RU"/>
        </w:rPr>
      </w:pPr>
    </w:p>
    <w:tbl>
      <w:tblPr>
        <w:tblStyle w:val="a7"/>
        <w:tblW w:w="95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3604"/>
        <w:gridCol w:w="2267"/>
        <w:gridCol w:w="3117"/>
      </w:tblGrid>
      <w:tr w:rsidR="007F1E2F" w:rsidTr="007F1E2F">
        <w:trPr>
          <w:trHeight w:val="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eastAsia="ru-RU"/>
              </w:rPr>
              <w:t>/п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 xml:space="preserve">Наименование мероприятия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 xml:space="preserve">Срок исполнения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7F1E2F" w:rsidTr="007F1E2F">
        <w:trPr>
          <w:trHeight w:val="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</w:tr>
      <w:tr w:rsidR="007F1E2F" w:rsidTr="007F1E2F">
        <w:trPr>
          <w:trHeight w:val="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 xml:space="preserve">закона, на официальном сайте в </w:t>
            </w:r>
            <w:r>
              <w:rPr>
                <w:lang w:eastAsia="ru-RU"/>
              </w:rPr>
              <w:lastRenderedPageBreak/>
              <w:t>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</w:pP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Объявление предостережения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предложение принять меры по обеспечению соблюдения обязательных требований.</w:t>
            </w:r>
            <w:proofErr w:type="gramEnd"/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Консультирование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1) порядка проведения контрольных мероприятий;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</w:tr>
      <w:tr w:rsidR="007F1E2F" w:rsidTr="007F1E2F">
        <w:trPr>
          <w:trHeight w:val="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2) периодичности проведения контрольных мероприятий;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3) порядка принятия решений по итогам контрольных мероприятий;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4) порядка обжалования решений контрольного органа.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Контролируемым лицам и их представителям</w:t>
            </w:r>
            <w:r>
              <w:t xml:space="preserve"> </w:t>
            </w:r>
            <w:r>
              <w:rPr>
                <w:lang w:eastAsia="ru-RU"/>
              </w:rPr>
              <w:t xml:space="preserve">не предоставляется </w:t>
            </w:r>
            <w:r>
              <w:t>информация</w:t>
            </w:r>
            <w:r>
              <w:rPr>
                <w:lang w:eastAsia="ru-RU"/>
              </w:rPr>
              <w:t xml:space="preserve"> в письменной форме на устные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</w:pP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Обобщение правоприменительной практики организации и проведения муниципального контроля осуществляется ежегодно: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- подготовка доклада с результатами обобщения правоприменительной практики контрольного органа (далее – доклад);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-публичное обсуждение проекта доклада.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Утвержденный доклад размещается на официальном сайте ежегодно не позднее 30 января года, следующего за годом обобщения правоприменительной практики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Ежегодно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5.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 xml:space="preserve">Инспектор проводит обязательный профилактический визит в отношении </w:t>
            </w:r>
            <w:r>
              <w:t xml:space="preserve">контролируемых лиц, приступающих к осуществлению деятельности в сфере </w:t>
            </w:r>
            <w:r>
              <w:rPr>
                <w:spacing w:val="2"/>
              </w:rPr>
              <w:t>автомобильного транспорта, городского наземного электрического транспорта и в дорожном хозяйстве</w:t>
            </w:r>
            <w:r>
              <w:t>, не позднее чем в течение одного года с момента начала такой деятельности (при наличии сведений о начале деятельности).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</w:tr>
      <w:tr w:rsidR="007F1E2F" w:rsidTr="007F1E2F">
        <w:trPr>
          <w:trHeight w:val="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7F1E2F" w:rsidTr="007F1E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Профилактические визиты проводятся по согласованию с контролируемыми лицами.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Контролируемому лицу направляется уведомление о проведении профилактического визита не позднее, чем за пять рабочих дней до даты его проведения.</w:t>
            </w:r>
          </w:p>
          <w:p w:rsidR="007F1E2F" w:rsidRDefault="007F1E2F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Контролируемое лицо вправе отказаться от проведения профилактического визита (включая обязательный профилактический визит), уведомив об этом управление муниципального контроля не позднее, чем за три рабочих дня до даты его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2F" w:rsidRDefault="007F1E2F">
            <w:pPr>
              <w:pStyle w:val="11"/>
            </w:pPr>
          </w:p>
        </w:tc>
      </w:tr>
    </w:tbl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Раздел 4.</w:t>
      </w:r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Показатели результативности и эффективности </w:t>
      </w:r>
      <w:proofErr w:type="gramStart"/>
      <w:r>
        <w:rPr>
          <w:rFonts w:eastAsia="Times New Roman"/>
          <w:bCs/>
          <w:sz w:val="28"/>
          <w:szCs w:val="28"/>
          <w:lang w:eastAsia="ru-RU"/>
        </w:rPr>
        <w:t>программы профилактики рисков причинения вреда</w:t>
      </w:r>
      <w:proofErr w:type="gramEnd"/>
    </w:p>
    <w:p w:rsidR="007F1E2F" w:rsidRDefault="007F1E2F" w:rsidP="007F1E2F">
      <w:pPr>
        <w:widowControl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rFonts w:eastAsia="Times New Roman"/>
          <w:b/>
          <w:bCs/>
          <w:lang w:eastAsia="ru-RU"/>
        </w:rPr>
      </w:pPr>
    </w:p>
    <w:tbl>
      <w:tblPr>
        <w:tblStyle w:val="a7"/>
        <w:tblW w:w="95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28"/>
        <w:gridCol w:w="6234"/>
        <w:gridCol w:w="2693"/>
      </w:tblGrid>
      <w:tr w:rsidR="007F1E2F" w:rsidTr="007F1E2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/>
                <w:lang w:eastAsia="ru-RU"/>
              </w:rPr>
              <w:t>п</w:t>
            </w:r>
            <w:proofErr w:type="gramEnd"/>
            <w:r>
              <w:rPr>
                <w:rFonts w:eastAsia="Times New Roman"/>
                <w:lang w:eastAsia="ru-RU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Величина</w:t>
            </w:r>
          </w:p>
        </w:tc>
      </w:tr>
      <w:tr w:rsidR="007F1E2F" w:rsidTr="007F1E2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</w:tr>
      <w:tr w:rsidR="007F1E2F" w:rsidTr="007F1E2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100 %</w:t>
            </w:r>
          </w:p>
        </w:tc>
      </w:tr>
      <w:tr w:rsidR="007F1E2F" w:rsidTr="007F1E2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90 % от числа </w:t>
            </w:r>
            <w:proofErr w:type="gramStart"/>
            <w:r>
              <w:rPr>
                <w:rFonts w:eastAsia="Times New Roman"/>
                <w:lang w:eastAsia="ru-RU"/>
              </w:rPr>
              <w:t>обратившихся</w:t>
            </w:r>
            <w:proofErr w:type="gramEnd"/>
          </w:p>
        </w:tc>
      </w:tr>
      <w:tr w:rsidR="007F1E2F" w:rsidTr="007F1E2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Количество проведенных профилактических мероприятий 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E2F" w:rsidRDefault="007F1E2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:rsidR="007F1E2F" w:rsidRDefault="007F1E2F" w:rsidP="007F1E2F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7F1E2F" w:rsidRDefault="007F1E2F" w:rsidP="007F1E2F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7F1E2F" w:rsidRDefault="007F1E2F" w:rsidP="007F1E2F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7F1E2F" w:rsidRDefault="007F1E2F" w:rsidP="007F1E2F">
      <w:pPr>
        <w:pStyle w:val="a4"/>
        <w:spacing w:before="0" w:beforeAutospacing="0" w:after="0"/>
        <w:ind w:left="-284"/>
        <w:rPr>
          <w:sz w:val="27"/>
          <w:szCs w:val="27"/>
        </w:rPr>
      </w:pPr>
    </w:p>
    <w:p w:rsidR="007F1E2F" w:rsidRDefault="007F1E2F" w:rsidP="007F1E2F">
      <w:pPr>
        <w:ind w:left="-284"/>
        <w:jc w:val="both"/>
        <w:rPr>
          <w:sz w:val="27"/>
          <w:szCs w:val="27"/>
        </w:rPr>
      </w:pPr>
    </w:p>
    <w:p w:rsidR="007F1E2F" w:rsidRDefault="007F1E2F" w:rsidP="009A4C0F">
      <w:pPr>
        <w:ind w:left="5529"/>
        <w:rPr>
          <w:sz w:val="28"/>
          <w:szCs w:val="28"/>
        </w:rPr>
      </w:pPr>
      <w:bookmarkStart w:id="8" w:name="_GoBack"/>
      <w:bookmarkEnd w:id="8"/>
    </w:p>
    <w:sectPr w:rsidR="007F1E2F" w:rsidSect="00E4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panose1 w:val="020B0604020202020204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;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9C"/>
    <w:rsid w:val="00082A0A"/>
    <w:rsid w:val="0018404D"/>
    <w:rsid w:val="001C13B6"/>
    <w:rsid w:val="002C7CBD"/>
    <w:rsid w:val="002E3D74"/>
    <w:rsid w:val="0031042F"/>
    <w:rsid w:val="00313972"/>
    <w:rsid w:val="00334058"/>
    <w:rsid w:val="00342F83"/>
    <w:rsid w:val="00371E9C"/>
    <w:rsid w:val="003A1AB8"/>
    <w:rsid w:val="003E66D3"/>
    <w:rsid w:val="003F6070"/>
    <w:rsid w:val="004926C2"/>
    <w:rsid w:val="004B2E67"/>
    <w:rsid w:val="0052290E"/>
    <w:rsid w:val="00582113"/>
    <w:rsid w:val="00627783"/>
    <w:rsid w:val="0063374D"/>
    <w:rsid w:val="007F1E2F"/>
    <w:rsid w:val="00821585"/>
    <w:rsid w:val="008803EB"/>
    <w:rsid w:val="008A2305"/>
    <w:rsid w:val="008C2763"/>
    <w:rsid w:val="009A4C0F"/>
    <w:rsid w:val="009D6343"/>
    <w:rsid w:val="009E0D10"/>
    <w:rsid w:val="00A5384D"/>
    <w:rsid w:val="00A908D6"/>
    <w:rsid w:val="00B050D1"/>
    <w:rsid w:val="00B33843"/>
    <w:rsid w:val="00C55D25"/>
    <w:rsid w:val="00CA50F9"/>
    <w:rsid w:val="00DE1AD2"/>
    <w:rsid w:val="00DE4A59"/>
    <w:rsid w:val="00E4572D"/>
    <w:rsid w:val="00EB6CEB"/>
    <w:rsid w:val="00EC7761"/>
    <w:rsid w:val="00ED4FB3"/>
    <w:rsid w:val="00FA7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C0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31042F"/>
    <w:pPr>
      <w:keepNext/>
      <w:widowControl/>
      <w:suppressAutoHyphens w:val="0"/>
      <w:spacing w:after="200" w:line="276" w:lineRule="auto"/>
      <w:jc w:val="right"/>
      <w:outlineLvl w:val="0"/>
    </w:pPr>
    <w:rPr>
      <w:rFonts w:eastAsia="Arial Unicode MS"/>
      <w:sz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widowControl/>
      <w:suppressAutoHyphens w:val="0"/>
      <w:spacing w:after="200" w:line="276" w:lineRule="auto"/>
      <w:jc w:val="center"/>
      <w:outlineLvl w:val="1"/>
    </w:pPr>
    <w:rPr>
      <w:rFonts w:eastAsia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9A4C0F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3">
    <w:name w:val="No Spacing"/>
    <w:uiPriority w:val="1"/>
    <w:qFormat/>
    <w:rsid w:val="00DE1A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a4">
    <w:name w:val="Normal (Web)"/>
    <w:basedOn w:val="a"/>
    <w:uiPriority w:val="99"/>
    <w:semiHidden/>
    <w:unhideWhenUsed/>
    <w:rsid w:val="007F1E2F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character" w:customStyle="1" w:styleId="a5">
    <w:name w:val="Абзац списка Знак"/>
    <w:link w:val="a6"/>
    <w:uiPriority w:val="99"/>
    <w:locked/>
    <w:rsid w:val="007F1E2F"/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a6">
    <w:name w:val="List Paragraph"/>
    <w:basedOn w:val="a"/>
    <w:link w:val="a5"/>
    <w:uiPriority w:val="99"/>
    <w:qFormat/>
    <w:rsid w:val="007F1E2F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7F1E2F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1">
    <w:name w:val="Без интервала2"/>
    <w:uiPriority w:val="99"/>
    <w:qFormat/>
    <w:rsid w:val="007F1E2F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table" w:styleId="a7">
    <w:name w:val="Table Grid"/>
    <w:basedOn w:val="a1"/>
    <w:uiPriority w:val="59"/>
    <w:rsid w:val="007F1E2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C0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31042F"/>
    <w:pPr>
      <w:keepNext/>
      <w:widowControl/>
      <w:suppressAutoHyphens w:val="0"/>
      <w:spacing w:after="200" w:line="276" w:lineRule="auto"/>
      <w:jc w:val="right"/>
      <w:outlineLvl w:val="0"/>
    </w:pPr>
    <w:rPr>
      <w:rFonts w:eastAsia="Arial Unicode MS"/>
      <w:sz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widowControl/>
      <w:suppressAutoHyphens w:val="0"/>
      <w:spacing w:after="200" w:line="276" w:lineRule="auto"/>
      <w:jc w:val="center"/>
      <w:outlineLvl w:val="1"/>
    </w:pPr>
    <w:rPr>
      <w:rFonts w:eastAsia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9A4C0F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3">
    <w:name w:val="No Spacing"/>
    <w:uiPriority w:val="1"/>
    <w:qFormat/>
    <w:rsid w:val="00DE1A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a4">
    <w:name w:val="Normal (Web)"/>
    <w:basedOn w:val="a"/>
    <w:uiPriority w:val="99"/>
    <w:semiHidden/>
    <w:unhideWhenUsed/>
    <w:rsid w:val="007F1E2F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character" w:customStyle="1" w:styleId="a5">
    <w:name w:val="Абзац списка Знак"/>
    <w:link w:val="a6"/>
    <w:uiPriority w:val="99"/>
    <w:locked/>
    <w:rsid w:val="007F1E2F"/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a6">
    <w:name w:val="List Paragraph"/>
    <w:basedOn w:val="a"/>
    <w:link w:val="a5"/>
    <w:uiPriority w:val="99"/>
    <w:qFormat/>
    <w:rsid w:val="007F1E2F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7F1E2F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1">
    <w:name w:val="Без интервала2"/>
    <w:uiPriority w:val="99"/>
    <w:qFormat/>
    <w:rsid w:val="007F1E2F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table" w:styleId="a7">
    <w:name w:val="Table Grid"/>
    <w:basedOn w:val="a1"/>
    <w:uiPriority w:val="59"/>
    <w:rsid w:val="007F1E2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E67F47FB01FCE695290096A407A1FF2E8B1F301E2E244F1AEB677CAD4EC543560F1258E7677B94A1075A3FED51FA369D9C685E08F97D2E7SBl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1911</Words>
  <Characters>10894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Транспорт</cp:lastModifiedBy>
  <cp:revision>4</cp:revision>
  <cp:lastPrinted>2024-01-09T06:15:00Z</cp:lastPrinted>
  <dcterms:created xsi:type="dcterms:W3CDTF">2024-10-01T06:49:00Z</dcterms:created>
  <dcterms:modified xsi:type="dcterms:W3CDTF">2024-10-01T06:55:00Z</dcterms:modified>
</cp:coreProperties>
</file>