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C57" w:rsidRPr="008400EC" w:rsidRDefault="00B60C57" w:rsidP="00B60C57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Муниципальное образование «Смидовичский муниципальный район»</w:t>
      </w:r>
    </w:p>
    <w:p w:rsidR="00B60C57" w:rsidRPr="008400EC" w:rsidRDefault="00B60C57" w:rsidP="00B60C57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Еврейской автономной области</w:t>
      </w:r>
    </w:p>
    <w:p w:rsidR="00B60C57" w:rsidRPr="008400EC" w:rsidRDefault="00B60C57" w:rsidP="00B60C57">
      <w:pPr>
        <w:jc w:val="center"/>
        <w:rPr>
          <w:sz w:val="28"/>
          <w:szCs w:val="28"/>
        </w:rPr>
      </w:pPr>
    </w:p>
    <w:p w:rsidR="00B60C57" w:rsidRPr="008400EC" w:rsidRDefault="00B60C57" w:rsidP="00B60C5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АДМИНИСТРАЦИЯ </w:t>
      </w:r>
      <w:r w:rsidRPr="008400EC">
        <w:rPr>
          <w:sz w:val="28"/>
          <w:szCs w:val="28"/>
        </w:rPr>
        <w:t xml:space="preserve"> МУНИЦИПАЛЬНОГО</w:t>
      </w:r>
      <w:proofErr w:type="gramEnd"/>
      <w:r w:rsidRPr="008400EC">
        <w:rPr>
          <w:sz w:val="28"/>
          <w:szCs w:val="28"/>
        </w:rPr>
        <w:t xml:space="preserve"> РАЙОНА </w:t>
      </w:r>
    </w:p>
    <w:p w:rsidR="00B60C57" w:rsidRPr="008400EC" w:rsidRDefault="00B60C57" w:rsidP="00B60C57">
      <w:pPr>
        <w:jc w:val="center"/>
        <w:rPr>
          <w:sz w:val="28"/>
          <w:szCs w:val="28"/>
        </w:rPr>
      </w:pPr>
    </w:p>
    <w:p w:rsidR="00B60C57" w:rsidRPr="008400EC" w:rsidRDefault="00B60C57" w:rsidP="00B60C57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ПОСТАНОВЛЕНИЕ</w:t>
      </w:r>
    </w:p>
    <w:p w:rsidR="00B60C57" w:rsidRPr="008400EC" w:rsidRDefault="00B60C57" w:rsidP="00B60C57">
      <w:pPr>
        <w:jc w:val="center"/>
        <w:rPr>
          <w:sz w:val="28"/>
          <w:szCs w:val="28"/>
        </w:rPr>
      </w:pPr>
    </w:p>
    <w:p w:rsidR="00B60C57" w:rsidRPr="008400EC" w:rsidRDefault="00B60C57" w:rsidP="00B60C57">
      <w:pPr>
        <w:rPr>
          <w:sz w:val="28"/>
          <w:szCs w:val="28"/>
        </w:rPr>
      </w:pPr>
      <w:r>
        <w:rPr>
          <w:sz w:val="28"/>
          <w:szCs w:val="28"/>
        </w:rPr>
        <w:t>30.06.2022</w:t>
      </w:r>
      <w:r w:rsidRPr="008400EC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                           № 408</w:t>
      </w:r>
    </w:p>
    <w:p w:rsidR="00B60C57" w:rsidRPr="008400EC" w:rsidRDefault="00B60C57" w:rsidP="00B60C57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пос. Смидович</w:t>
      </w:r>
    </w:p>
    <w:p w:rsidR="00B60C57" w:rsidRPr="008400EC" w:rsidRDefault="00B60C57" w:rsidP="00B60C57">
      <w:pPr>
        <w:jc w:val="both"/>
        <w:rPr>
          <w:sz w:val="28"/>
          <w:szCs w:val="28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9468"/>
      </w:tblGrid>
      <w:tr w:rsidR="00B60C57" w:rsidRPr="008400EC" w:rsidTr="002F024C">
        <w:trPr>
          <w:trHeight w:val="941"/>
        </w:trPr>
        <w:tc>
          <w:tcPr>
            <w:tcW w:w="9468" w:type="dxa"/>
            <w:shd w:val="clear" w:color="auto" w:fill="auto"/>
          </w:tcPr>
          <w:p w:rsidR="00B60C57" w:rsidRDefault="00B60C57" w:rsidP="002F02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</w:t>
            </w:r>
            <w:r w:rsidRPr="006C0A65">
              <w:rPr>
                <w:sz w:val="28"/>
                <w:szCs w:val="28"/>
              </w:rPr>
              <w:t>ереч</w:t>
            </w:r>
            <w:r>
              <w:rPr>
                <w:sz w:val="28"/>
                <w:szCs w:val="28"/>
              </w:rPr>
              <w:t>е</w:t>
            </w:r>
            <w:r w:rsidRPr="006C0A65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ь </w:t>
            </w:r>
            <w:r w:rsidRPr="006C0A65">
              <w:rPr>
                <w:sz w:val="28"/>
                <w:szCs w:val="28"/>
              </w:rPr>
              <w:t xml:space="preserve">должностей муниципальной службы </w:t>
            </w:r>
            <w:r>
              <w:rPr>
                <w:sz w:val="28"/>
                <w:szCs w:val="28"/>
              </w:rPr>
              <w:t>администрации</w:t>
            </w:r>
            <w:r w:rsidRPr="006C0A65">
              <w:rPr>
                <w:sz w:val="28"/>
                <w:szCs w:val="28"/>
              </w:rPr>
      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      </w:r>
            <w:r>
              <w:rPr>
                <w:sz w:val="28"/>
                <w:szCs w:val="28"/>
              </w:rPr>
              <w:t xml:space="preserve"> </w:t>
            </w:r>
            <w:r w:rsidRPr="006C0A65">
              <w:rPr>
                <w:sz w:val="28"/>
                <w:szCs w:val="28"/>
              </w:rPr>
              <w:t>и несовершеннолетних детей</w:t>
            </w:r>
            <w:r>
              <w:rPr>
                <w:sz w:val="28"/>
                <w:szCs w:val="28"/>
              </w:rPr>
              <w:t xml:space="preserve">, утвержденный постановлением администрации муниципального района от 20.02.2015 № 259 </w:t>
            </w:r>
          </w:p>
          <w:p w:rsidR="00B60C57" w:rsidRPr="008400EC" w:rsidRDefault="00B60C57" w:rsidP="002F02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B60C57" w:rsidRPr="006C0A65" w:rsidRDefault="00B60C57" w:rsidP="00B60C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Смидовичского муниципального района</w:t>
      </w:r>
    </w:p>
    <w:p w:rsidR="00B60C57" w:rsidRPr="00CE18BA" w:rsidRDefault="00B60C57" w:rsidP="00B60C57">
      <w:pPr>
        <w:jc w:val="both"/>
        <w:rPr>
          <w:sz w:val="28"/>
          <w:szCs w:val="28"/>
        </w:rPr>
      </w:pPr>
      <w:r w:rsidRPr="00CE18BA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CE18BA">
        <w:rPr>
          <w:sz w:val="28"/>
          <w:szCs w:val="28"/>
        </w:rPr>
        <w:t>:</w:t>
      </w:r>
    </w:p>
    <w:p w:rsidR="00B60C57" w:rsidRDefault="00B60C57" w:rsidP="00B60C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Внести  изменения в П</w:t>
      </w:r>
      <w:r w:rsidRPr="006C0A65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6C0A65">
        <w:rPr>
          <w:sz w:val="28"/>
          <w:szCs w:val="28"/>
        </w:rPr>
        <w:t>н</w:t>
      </w:r>
      <w:r>
        <w:rPr>
          <w:sz w:val="28"/>
          <w:szCs w:val="28"/>
        </w:rPr>
        <w:t xml:space="preserve">ь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</w:r>
      <w:r>
        <w:rPr>
          <w:sz w:val="28"/>
          <w:szCs w:val="28"/>
        </w:rPr>
        <w:t xml:space="preserve"> </w:t>
      </w:r>
      <w:r w:rsidRPr="006C0A65">
        <w:rPr>
          <w:sz w:val="28"/>
          <w:szCs w:val="28"/>
        </w:rPr>
        <w:t>и несовершеннолетних детей</w:t>
      </w:r>
      <w:r>
        <w:rPr>
          <w:sz w:val="28"/>
          <w:szCs w:val="28"/>
        </w:rPr>
        <w:t>, утвержденный постановлением администрации муниципального района от 20.02.2015 № 259 «Об утверждении п</w:t>
      </w:r>
      <w:r w:rsidRPr="006C0A65">
        <w:rPr>
          <w:sz w:val="28"/>
          <w:szCs w:val="28"/>
        </w:rPr>
        <w:t>еречн</w:t>
      </w:r>
      <w:r>
        <w:rPr>
          <w:sz w:val="28"/>
          <w:szCs w:val="28"/>
        </w:rPr>
        <w:t xml:space="preserve">я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</w:r>
      <w:r>
        <w:rPr>
          <w:sz w:val="28"/>
          <w:szCs w:val="28"/>
        </w:rPr>
        <w:t xml:space="preserve"> </w:t>
      </w:r>
      <w:r w:rsidRPr="006C0A65">
        <w:rPr>
          <w:sz w:val="28"/>
          <w:szCs w:val="28"/>
        </w:rPr>
        <w:t>и несовершеннолетних детей</w:t>
      </w:r>
      <w:r>
        <w:rPr>
          <w:sz w:val="28"/>
          <w:szCs w:val="28"/>
        </w:rPr>
        <w:t xml:space="preserve">», изложив его в новой редакции согласно приложению. </w:t>
      </w:r>
    </w:p>
    <w:p w:rsidR="00B60C57" w:rsidRDefault="00B60C57" w:rsidP="00B60C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C451A9">
        <w:rPr>
          <w:sz w:val="28"/>
          <w:szCs w:val="28"/>
        </w:rPr>
        <w:t>Настоящее постановление вступает в силу после дня его официального опубликования</w:t>
      </w:r>
      <w:r>
        <w:rPr>
          <w:sz w:val="28"/>
          <w:szCs w:val="28"/>
        </w:rPr>
        <w:t xml:space="preserve"> в газете «Районный вестник» и распространяется на правоотношения, возникшие с 01.07.2022.</w:t>
      </w:r>
    </w:p>
    <w:p w:rsidR="00B60C57" w:rsidRDefault="00B60C57" w:rsidP="00B60C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688"/>
        <w:gridCol w:w="1260"/>
        <w:gridCol w:w="3278"/>
      </w:tblGrid>
      <w:tr w:rsidR="00B60C57" w:rsidRPr="009E38F4" w:rsidTr="002F024C">
        <w:tc>
          <w:tcPr>
            <w:tcW w:w="5688" w:type="dxa"/>
            <w:shd w:val="clear" w:color="auto" w:fill="auto"/>
          </w:tcPr>
          <w:p w:rsidR="00B60C57" w:rsidRPr="009E38F4" w:rsidRDefault="00B60C57" w:rsidP="002F02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9E38F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9E38F4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260" w:type="dxa"/>
            <w:shd w:val="clear" w:color="auto" w:fill="auto"/>
          </w:tcPr>
          <w:p w:rsidR="00B60C57" w:rsidRPr="009E38F4" w:rsidRDefault="00B60C57" w:rsidP="002F02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60C57" w:rsidRPr="009E38F4" w:rsidRDefault="00B60C57" w:rsidP="002F024C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9E38F4">
              <w:rPr>
                <w:sz w:val="28"/>
                <w:szCs w:val="28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B60C57" w:rsidRPr="009E38F4" w:rsidRDefault="00B60C57" w:rsidP="002F02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60C57" w:rsidRPr="009E38F4" w:rsidRDefault="00B60C57" w:rsidP="002F02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E38F4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Е.А. Башкиров </w:t>
            </w:r>
          </w:p>
        </w:tc>
      </w:tr>
    </w:tbl>
    <w:p w:rsidR="00B60C57" w:rsidRPr="00530FE9" w:rsidRDefault="00B60C57" w:rsidP="00B60C57">
      <w:pPr>
        <w:rPr>
          <w:sz w:val="28"/>
          <w:szCs w:val="28"/>
        </w:rPr>
      </w:pPr>
    </w:p>
    <w:p w:rsidR="00A533A5" w:rsidRDefault="00A533A5"/>
    <w:p w:rsidR="00B60C57" w:rsidRDefault="00B60C57"/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3D63B7" w:rsidRPr="003D63B7" w:rsidTr="002F024C">
        <w:tc>
          <w:tcPr>
            <w:tcW w:w="3277" w:type="dxa"/>
            <w:shd w:val="clear" w:color="auto" w:fill="auto"/>
          </w:tcPr>
          <w:p w:rsidR="003D63B7" w:rsidRPr="003D63B7" w:rsidRDefault="003D63B7" w:rsidP="003D63B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31" w:type="dxa"/>
            <w:shd w:val="clear" w:color="auto" w:fill="auto"/>
          </w:tcPr>
          <w:p w:rsidR="003D63B7" w:rsidRPr="003D63B7" w:rsidRDefault="003D63B7" w:rsidP="003D63B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24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3D63B7">
              <w:rPr>
                <w:sz w:val="28"/>
                <w:szCs w:val="28"/>
              </w:rPr>
              <w:t xml:space="preserve">ПРИЛОЖЕНИЕ </w:t>
            </w:r>
          </w:p>
          <w:p w:rsidR="003D63B7" w:rsidRPr="003D63B7" w:rsidRDefault="003D63B7" w:rsidP="003D63B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3D63B7">
              <w:rPr>
                <w:sz w:val="28"/>
                <w:szCs w:val="28"/>
              </w:rPr>
              <w:t xml:space="preserve">к постановлению администрации муниципального района </w:t>
            </w:r>
          </w:p>
          <w:p w:rsidR="003D63B7" w:rsidRPr="003D63B7" w:rsidRDefault="003D63B7" w:rsidP="003D63B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3D63B7">
              <w:rPr>
                <w:sz w:val="28"/>
                <w:szCs w:val="28"/>
              </w:rPr>
              <w:t>от 30.06.2022 № 408</w:t>
            </w:r>
          </w:p>
          <w:p w:rsidR="003D63B7" w:rsidRPr="003D63B7" w:rsidRDefault="003D63B7" w:rsidP="003D63B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3D63B7" w:rsidRPr="003D63B7" w:rsidRDefault="003D63B7" w:rsidP="003D63B7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3D63B7" w:rsidRPr="003D63B7" w:rsidRDefault="003D63B7" w:rsidP="003D63B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D63B7">
        <w:rPr>
          <w:sz w:val="28"/>
          <w:szCs w:val="28"/>
        </w:rPr>
        <w:t>Перечень</w:t>
      </w:r>
    </w:p>
    <w:p w:rsidR="003D63B7" w:rsidRPr="003D63B7" w:rsidRDefault="003D63B7" w:rsidP="003D63B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D63B7">
        <w:rPr>
          <w:sz w:val="28"/>
          <w:szCs w:val="28"/>
        </w:rPr>
        <w:t xml:space="preserve">должностей муниципальной службы администрации Смидовичского муниципального района при назначении на </w:t>
      </w:r>
      <w:proofErr w:type="gramStart"/>
      <w:r w:rsidRPr="003D63B7">
        <w:rPr>
          <w:sz w:val="28"/>
          <w:szCs w:val="28"/>
        </w:rPr>
        <w:t>которые  граждане</w:t>
      </w:r>
      <w:proofErr w:type="gramEnd"/>
      <w:r w:rsidRPr="003D63B7">
        <w:rPr>
          <w:sz w:val="28"/>
          <w:szCs w:val="28"/>
        </w:rPr>
        <w:t xml:space="preserve">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</w:t>
      </w:r>
    </w:p>
    <w:p w:rsidR="003D63B7" w:rsidRPr="003D63B7" w:rsidRDefault="003D63B7" w:rsidP="003D63B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D63B7">
        <w:rPr>
          <w:sz w:val="28"/>
          <w:szCs w:val="28"/>
        </w:rPr>
        <w:t>несовершеннолетних детей</w:t>
      </w:r>
    </w:p>
    <w:p w:rsidR="003D63B7" w:rsidRPr="003D63B7" w:rsidRDefault="003D63B7" w:rsidP="003D63B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№</w:t>
            </w:r>
          </w:p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п\п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Наименование структурного подразделения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Наименование должности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1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2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3</w:t>
            </w:r>
          </w:p>
        </w:tc>
      </w:tr>
      <w:tr w:rsidR="003D63B7" w:rsidRPr="003D63B7" w:rsidTr="002F024C">
        <w:tc>
          <w:tcPr>
            <w:tcW w:w="9540" w:type="dxa"/>
            <w:gridSpan w:val="3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  <w:rPr>
                <w:b/>
              </w:rPr>
            </w:pPr>
            <w:r w:rsidRPr="003D63B7">
              <w:rPr>
                <w:b/>
              </w:rPr>
              <w:t>1. Должности муниципальной службы, отнесенные Реестром должностей муниципальной службы Еврейской автономной области  к высшей и главной группам должностей муниципальной службы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1.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3D63B7" w:rsidRPr="003D63B7" w:rsidRDefault="003D63B7" w:rsidP="003D63B7">
            <w:pPr>
              <w:jc w:val="both"/>
              <w:rPr>
                <w:color w:val="FF0000"/>
              </w:rPr>
            </w:pPr>
            <w:r w:rsidRPr="003D63B7">
              <w:t xml:space="preserve">Первый заместитель главы администрации муниципального района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2.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3D63B7" w:rsidRPr="003D63B7" w:rsidRDefault="003D63B7" w:rsidP="003D63B7">
            <w:pPr>
              <w:jc w:val="both"/>
              <w:rPr>
                <w:color w:val="FF0000"/>
              </w:rPr>
            </w:pPr>
            <w:r w:rsidRPr="003D63B7">
              <w:t>Заместитель главы администрации муниципального района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3.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Заместитель главы администрации муниципального района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4.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Заместитель главы администрации муниципального района – председатель комитета по управлению муниципальным имуществом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5.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Управляющий делами администрации муниципального района – начальник организационно-контрольного отдела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6.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>Управление 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Начальник  управления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7.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Начальник управления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8.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Начальник  управления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9.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Начальник  управления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10.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 xml:space="preserve">Юридическое управление администрации муниципального района </w:t>
            </w:r>
            <w:r w:rsidRPr="003D63B7">
              <w:tab/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Начальник управления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11.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>Отдел  по делам ГО и ЧС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Начальник  отдела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12.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Начальник отдела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13.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>Отдел  образования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Начальник  отдела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14.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Начальник отдела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15.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>Отдел  по связям с общественностью и СМИ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Начальник отдела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lastRenderedPageBreak/>
              <w:t>16.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proofErr w:type="gramStart"/>
            <w:r w:rsidRPr="003D63B7">
              <w:t>Отдел  муниципальной</w:t>
            </w:r>
            <w:proofErr w:type="gramEnd"/>
            <w:r w:rsidRPr="003D63B7">
              <w:t xml:space="preserve"> службы администрации муниципального района</w:t>
            </w:r>
          </w:p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Начальник отдела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17.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>Отдел  по труду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Начальник отдела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18.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>Отдел  информатизации и защиты информации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Начальник отдела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19.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>Отдел  бухгалтерского обслуживания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Начальник отдела – главный бухгалтер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20.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>Второй  отдел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Начальник отдела</w:t>
            </w:r>
          </w:p>
        </w:tc>
      </w:tr>
      <w:tr w:rsidR="003D63B7" w:rsidRPr="003D63B7" w:rsidTr="002F024C">
        <w:tc>
          <w:tcPr>
            <w:tcW w:w="9540" w:type="dxa"/>
            <w:gridSpan w:val="3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  <w:rPr>
                <w:b/>
              </w:rPr>
            </w:pPr>
            <w:r w:rsidRPr="003D63B7">
              <w:rPr>
                <w:b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21.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Заместитель начальника управления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22.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23.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Заместитель начальника управления 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24.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Заместитель начальника управления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25.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Заместитель начальника управления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26.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Юридическое  управление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Заместитель начальника управления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27.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Отдел по делам ГО и ЧС администрации муниципального района </w:t>
            </w:r>
          </w:p>
          <w:p w:rsidR="003D63B7" w:rsidRPr="003D63B7" w:rsidRDefault="003D63B7" w:rsidP="003D63B7">
            <w:pPr>
              <w:jc w:val="both"/>
            </w:pP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28.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both"/>
            </w:pPr>
            <w:r w:rsidRPr="003D63B7"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r w:rsidRPr="003D63B7">
              <w:t xml:space="preserve">Заместитель начальника отдела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29.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Отдел образования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Заместитель начальника отдела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30.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Отдел образования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Заместитель начальника отдела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31.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Заместитель начальника отдела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32.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Заместитель начальника отдела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33.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Комиссия по делам несовершеннолетних и защите их прав 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Заместитель начальника отдела -ответственный секретарь  комиссии по делам несовершеннолетних и защите их прав </w:t>
            </w:r>
          </w:p>
        </w:tc>
      </w:tr>
      <w:tr w:rsidR="003D63B7" w:rsidRPr="003D63B7" w:rsidTr="002F024C">
        <w:tc>
          <w:tcPr>
            <w:tcW w:w="9540" w:type="dxa"/>
            <w:gridSpan w:val="3"/>
            <w:shd w:val="clear" w:color="auto" w:fill="auto"/>
          </w:tcPr>
          <w:p w:rsidR="003D63B7" w:rsidRPr="003D63B7" w:rsidRDefault="003D63B7" w:rsidP="003D63B7">
            <w:pPr>
              <w:jc w:val="center"/>
            </w:pPr>
            <w:r w:rsidRPr="003D63B7">
              <w:rPr>
                <w:b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34.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63B7">
              <w:rPr>
                <w:color w:val="000000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D63B7">
              <w:rPr>
                <w:color w:val="000000"/>
              </w:rPr>
              <w:t>Консультант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lastRenderedPageBreak/>
              <w:t>35.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Главный специалист-эксперт  </w:t>
            </w:r>
          </w:p>
        </w:tc>
      </w:tr>
      <w:tr w:rsidR="003D63B7" w:rsidRPr="003D63B7" w:rsidTr="002F024C">
        <w:tc>
          <w:tcPr>
            <w:tcW w:w="9540" w:type="dxa"/>
            <w:gridSpan w:val="3"/>
            <w:shd w:val="clear" w:color="auto" w:fill="auto"/>
          </w:tcPr>
          <w:p w:rsidR="003D63B7" w:rsidRPr="003D63B7" w:rsidRDefault="003D63B7" w:rsidP="003D63B7">
            <w:pPr>
              <w:jc w:val="center"/>
              <w:rPr>
                <w:b/>
                <w:color w:val="000000"/>
              </w:rPr>
            </w:pPr>
            <w:r w:rsidRPr="003D63B7">
              <w:rPr>
                <w:b/>
              </w:rPr>
              <w:t xml:space="preserve">4. Осуществление контрольных и надзорных мероприятий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36.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Второй отдел 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Консультант  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37.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Главный специалист-эксперт </w:t>
            </w:r>
          </w:p>
        </w:tc>
      </w:tr>
      <w:tr w:rsidR="003D63B7" w:rsidRPr="003D63B7" w:rsidTr="002F024C">
        <w:tc>
          <w:tcPr>
            <w:tcW w:w="9540" w:type="dxa"/>
            <w:gridSpan w:val="3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  <w:rPr>
                <w:b/>
              </w:rPr>
            </w:pPr>
            <w:r w:rsidRPr="003D63B7">
              <w:rPr>
                <w:b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38.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Заместитель начальника управления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39.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Заместитель начальника управления – главный бухгалтер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40.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Консультант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41.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Консультант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42.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Ведущий специалист1  разряда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43.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  <w:rPr>
                <w:color w:val="000000"/>
              </w:rPr>
            </w:pPr>
            <w:r w:rsidRPr="003D63B7">
              <w:t xml:space="preserve">Финансовое управление </w:t>
            </w:r>
            <w:r w:rsidRPr="003D63B7">
              <w:rPr>
                <w:color w:val="000000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  <w:rPr>
                <w:color w:val="000000"/>
              </w:rPr>
            </w:pPr>
            <w:r w:rsidRPr="003D63B7">
              <w:rPr>
                <w:color w:val="000000"/>
              </w:rPr>
              <w:t xml:space="preserve">Ведущий специалист 1 разряда                           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44.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Главный специалист-эксперт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45.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tabs>
                <w:tab w:val="center" w:pos="4677"/>
                <w:tab w:val="right" w:pos="9355"/>
              </w:tabs>
              <w:jc w:val="both"/>
            </w:pPr>
            <w:r w:rsidRPr="003D63B7">
              <w:t xml:space="preserve">Главный специалист-эксперт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46.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tabs>
                <w:tab w:val="center" w:pos="4677"/>
                <w:tab w:val="right" w:pos="9355"/>
              </w:tabs>
              <w:jc w:val="both"/>
            </w:pPr>
            <w:r w:rsidRPr="003D63B7">
              <w:t xml:space="preserve">Ведущий специалист-эксперт </w:t>
            </w:r>
          </w:p>
        </w:tc>
      </w:tr>
      <w:tr w:rsidR="003D63B7" w:rsidRPr="003D63B7" w:rsidTr="002F024C">
        <w:tc>
          <w:tcPr>
            <w:tcW w:w="9540" w:type="dxa"/>
            <w:gridSpan w:val="3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  <w:rPr>
                <w:b/>
              </w:rPr>
            </w:pPr>
            <w:r w:rsidRPr="003D63B7">
              <w:rPr>
                <w:b/>
              </w:rPr>
              <w:t>6. Управление муниципальным имуществом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47.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Заместитель председателя комитета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48.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Консультант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49.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Консультант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50.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Консультант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51.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Ведущий специалист 1 разряда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52.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Главный специалист-эксперт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53.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tabs>
                <w:tab w:val="center" w:pos="4677"/>
                <w:tab w:val="right" w:pos="9355"/>
              </w:tabs>
              <w:jc w:val="both"/>
            </w:pPr>
            <w:r w:rsidRPr="003D63B7">
              <w:t>Главный специалист-эксперт</w:t>
            </w:r>
          </w:p>
        </w:tc>
      </w:tr>
      <w:tr w:rsidR="003D63B7" w:rsidRPr="003D63B7" w:rsidTr="002F024C">
        <w:tc>
          <w:tcPr>
            <w:tcW w:w="9540" w:type="dxa"/>
            <w:gridSpan w:val="3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  <w:rPr>
                <w:b/>
              </w:rPr>
            </w:pPr>
            <w:r w:rsidRPr="003D63B7">
              <w:rPr>
                <w:b/>
              </w:rPr>
              <w:t>7. Осуществление муниципальных закупок либо выдача лицензий и разрешений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54.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Консультант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55.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Консультант отдела природопользования и охраны окружающей среды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56.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Ведущий специалист 1 разряда</w:t>
            </w:r>
          </w:p>
        </w:tc>
      </w:tr>
      <w:tr w:rsidR="003D63B7" w:rsidRPr="003D63B7" w:rsidTr="002F024C">
        <w:tc>
          <w:tcPr>
            <w:tcW w:w="9540" w:type="dxa"/>
            <w:gridSpan w:val="3"/>
            <w:shd w:val="clear" w:color="auto" w:fill="auto"/>
          </w:tcPr>
          <w:p w:rsidR="003D63B7" w:rsidRPr="003D63B7" w:rsidRDefault="003D63B7" w:rsidP="003D63B7">
            <w:pPr>
              <w:jc w:val="center"/>
              <w:rPr>
                <w:b/>
              </w:rPr>
            </w:pPr>
            <w:r w:rsidRPr="003D63B7">
              <w:rPr>
                <w:b/>
              </w:rPr>
              <w:lastRenderedPageBreak/>
              <w:t xml:space="preserve">8. Хранение и распределение материально-технических ресурсов </w:t>
            </w:r>
          </w:p>
        </w:tc>
      </w:tr>
      <w:tr w:rsidR="003D63B7" w:rsidRPr="003D63B7" w:rsidTr="002F024C">
        <w:tc>
          <w:tcPr>
            <w:tcW w:w="540" w:type="dxa"/>
            <w:shd w:val="clear" w:color="auto" w:fill="auto"/>
          </w:tcPr>
          <w:p w:rsidR="003D63B7" w:rsidRPr="003D63B7" w:rsidRDefault="003D63B7" w:rsidP="003D63B7">
            <w:pPr>
              <w:tabs>
                <w:tab w:val="left" w:pos="3800"/>
              </w:tabs>
              <w:jc w:val="center"/>
            </w:pPr>
            <w:r w:rsidRPr="003D63B7">
              <w:t>57.</w:t>
            </w:r>
          </w:p>
        </w:tc>
        <w:tc>
          <w:tcPr>
            <w:tcW w:w="5877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>Отдел по делам ГО и ЧС 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D63B7" w:rsidRPr="003D63B7" w:rsidRDefault="003D63B7" w:rsidP="003D63B7">
            <w:pPr>
              <w:jc w:val="both"/>
            </w:pPr>
            <w:r w:rsidRPr="003D63B7">
              <w:t xml:space="preserve">Главный специалист-эксперт  </w:t>
            </w:r>
          </w:p>
        </w:tc>
      </w:tr>
    </w:tbl>
    <w:p w:rsidR="003D63B7" w:rsidRPr="003D63B7" w:rsidRDefault="003D63B7" w:rsidP="003D63B7">
      <w:pPr>
        <w:tabs>
          <w:tab w:val="left" w:pos="3800"/>
        </w:tabs>
      </w:pPr>
    </w:p>
    <w:p w:rsidR="00B60C57" w:rsidRDefault="00B60C57"/>
    <w:p w:rsidR="00B60C57" w:rsidRDefault="00B60C57"/>
    <w:p w:rsidR="00B60C57" w:rsidRDefault="00B60C57"/>
    <w:p w:rsidR="00B60C57" w:rsidRDefault="00B60C57"/>
    <w:p w:rsidR="00B60C57" w:rsidRDefault="00B60C57"/>
    <w:p w:rsidR="00B60C57" w:rsidRDefault="00B60C57"/>
    <w:p w:rsidR="00B60C57" w:rsidRDefault="00B60C57"/>
    <w:p w:rsidR="00B60C57" w:rsidRDefault="00B60C57"/>
    <w:p w:rsidR="00B60C57" w:rsidRDefault="00B60C57"/>
    <w:p w:rsidR="00B60C57" w:rsidRDefault="00B60C57"/>
    <w:p w:rsidR="00B60C57" w:rsidRDefault="00B60C57"/>
    <w:p w:rsidR="00B60C57" w:rsidRDefault="00B60C57"/>
    <w:p w:rsidR="00B60C57" w:rsidRDefault="00B60C57"/>
    <w:p w:rsidR="00B60C57" w:rsidRDefault="00B60C57"/>
    <w:sectPr w:rsidR="00B60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8D9"/>
    <w:rsid w:val="003928D9"/>
    <w:rsid w:val="003D63B7"/>
    <w:rsid w:val="00A533A5"/>
    <w:rsid w:val="00B6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D5D5"/>
  <w15:chartTrackingRefBased/>
  <w15:docId w15:val="{E940CE77-0E6E-4E4F-9D69-519119DE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1410</Words>
  <Characters>8037</Characters>
  <Application>Microsoft Office Word</Application>
  <DocSecurity>0</DocSecurity>
  <Lines>66</Lines>
  <Paragraphs>18</Paragraphs>
  <ScaleCrop>false</ScaleCrop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2022-06-30T00:57:00Z</dcterms:created>
  <dcterms:modified xsi:type="dcterms:W3CDTF">2022-06-30T00:57:00Z</dcterms:modified>
</cp:coreProperties>
</file>