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8BC" w:rsidRDefault="008528BC" w:rsidP="008528BC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528BC" w:rsidRDefault="008528BC" w:rsidP="008528BC">
      <w:pPr>
        <w:jc w:val="center"/>
        <w:rPr>
          <w:sz w:val="28"/>
          <w:szCs w:val="28"/>
        </w:rPr>
      </w:pPr>
    </w:p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8528BC" w:rsidRDefault="008528BC" w:rsidP="008528BC">
      <w:pPr>
        <w:jc w:val="center"/>
        <w:rPr>
          <w:sz w:val="28"/>
          <w:szCs w:val="28"/>
        </w:rPr>
      </w:pPr>
    </w:p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528BC" w:rsidRDefault="008528BC" w:rsidP="008528BC">
      <w:pPr>
        <w:jc w:val="center"/>
        <w:rPr>
          <w:sz w:val="28"/>
          <w:szCs w:val="28"/>
        </w:rPr>
      </w:pPr>
    </w:p>
    <w:p w:rsidR="008528BC" w:rsidRDefault="008528BC" w:rsidP="008528B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                                                                                                    № ___</w:t>
      </w:r>
    </w:p>
    <w:p w:rsidR="008528BC" w:rsidRDefault="008528BC" w:rsidP="008528B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8528BC" w:rsidRDefault="008528BC" w:rsidP="008528BC">
      <w:pPr>
        <w:jc w:val="center"/>
        <w:rPr>
          <w:sz w:val="28"/>
          <w:szCs w:val="28"/>
        </w:rPr>
      </w:pPr>
    </w:p>
    <w:p w:rsidR="008528BC" w:rsidRDefault="008528BC" w:rsidP="008528BC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 362</w:t>
      </w:r>
    </w:p>
    <w:p w:rsidR="008528BC" w:rsidRDefault="008528BC" w:rsidP="008528BC">
      <w:pPr>
        <w:jc w:val="both"/>
        <w:rPr>
          <w:sz w:val="28"/>
          <w:szCs w:val="28"/>
        </w:rPr>
      </w:pP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8528BC" w:rsidRDefault="008528BC" w:rsidP="008528B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 362 «Об утверждении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разделе 1 «Паспорт муниципальной программы «Благоустройство дворовых территорий и общественных пространств в Смидовичском муниципальном районе Еврейской автономной области на 2020-2021 годы» строку «Объемы и источники финансирования муниципальной программы»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7051"/>
      </w:tblGrid>
      <w:tr w:rsidR="008528BC" w:rsidRPr="00D719A1" w:rsidTr="005D6AD6">
        <w:tc>
          <w:tcPr>
            <w:tcW w:w="2518" w:type="dxa"/>
          </w:tcPr>
          <w:p w:rsidR="008528BC" w:rsidRPr="00D719A1" w:rsidRDefault="008528BC" w:rsidP="005D6AD6">
            <w:pPr>
              <w:jc w:val="both"/>
            </w:pPr>
            <w:r w:rsidRPr="00D719A1">
              <w:t>Объемы и источники финансирования муниципальной программы</w:t>
            </w:r>
          </w:p>
        </w:tc>
        <w:tc>
          <w:tcPr>
            <w:tcW w:w="7051" w:type="dxa"/>
          </w:tcPr>
          <w:p w:rsidR="008528BC" w:rsidRPr="00D719A1" w:rsidRDefault="008528BC" w:rsidP="005D6AD6">
            <w:pPr>
              <w:ind w:firstLine="33"/>
              <w:jc w:val="both"/>
            </w:pPr>
            <w:r w:rsidRPr="00D719A1">
              <w:t>Общий объем финансирования муниципальной программы за счет всех источников составит 32</w:t>
            </w:r>
            <w:r>
              <w:t>255</w:t>
            </w:r>
            <w:r w:rsidRPr="00D719A1">
              <w:t>,</w:t>
            </w:r>
            <w:r>
              <w:t>0</w:t>
            </w:r>
            <w:r w:rsidRPr="00D719A1">
              <w:t xml:space="preserve">7206 тыс. рублей, в том числе: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10172,61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21953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,67206 тыс. рублей; 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128,79 тыс. рублей (на условиях софинансирования) 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Из них: - 2020 год - всего 22475,56206 тыс. рублей, в том числе: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6020,11 тыс. рублей;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16377,17206 тыс. рублей;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78,28 тыс. рублей; 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- 2021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9779,51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8528BC" w:rsidRPr="00D719A1" w:rsidRDefault="008528BC" w:rsidP="005D6AD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4152,50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8528BC" w:rsidRPr="00D719A1" w:rsidRDefault="008528BC" w:rsidP="005D6AD6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5576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,50 тыс. рублей; </w:t>
            </w:r>
          </w:p>
          <w:p w:rsidR="008528BC" w:rsidRPr="00D719A1" w:rsidRDefault="008528BC" w:rsidP="005D6AD6">
            <w:pPr>
              <w:ind w:firstLine="33"/>
              <w:jc w:val="both"/>
            </w:pPr>
            <w:r w:rsidRPr="00D719A1">
              <w:t>- за счет средств муниципального бюджета – 50,51 тыс. рублей</w:t>
            </w:r>
          </w:p>
        </w:tc>
      </w:tr>
    </w:tbl>
    <w:p w:rsidR="008528BC" w:rsidRDefault="008528BC" w:rsidP="008528BC">
      <w:pPr>
        <w:ind w:firstLine="709"/>
        <w:jc w:val="both"/>
        <w:rPr>
          <w:sz w:val="28"/>
          <w:szCs w:val="28"/>
        </w:rPr>
      </w:pP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таблице 3 раздела 9 «Ресурсное обеспечение реализации муниципальной программы» строку 27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1758"/>
        <w:gridCol w:w="2126"/>
        <w:gridCol w:w="567"/>
        <w:gridCol w:w="425"/>
        <w:gridCol w:w="992"/>
        <w:gridCol w:w="567"/>
        <w:gridCol w:w="993"/>
        <w:gridCol w:w="708"/>
        <w:gridCol w:w="956"/>
      </w:tblGrid>
      <w:tr w:rsidR="008528BC" w:rsidRPr="00351764" w:rsidTr="005D6AD6">
        <w:tc>
          <w:tcPr>
            <w:tcW w:w="477" w:type="dxa"/>
            <w:shd w:val="clear" w:color="auto" w:fill="auto"/>
          </w:tcPr>
          <w:p w:rsidR="008528BC" w:rsidRPr="00351764" w:rsidRDefault="008528BC" w:rsidP="005D6AD6">
            <w:pPr>
              <w:jc w:val="center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27.</w:t>
            </w:r>
          </w:p>
        </w:tc>
        <w:tc>
          <w:tcPr>
            <w:tcW w:w="1758" w:type="dxa"/>
            <w:shd w:val="clear" w:color="auto" w:fill="auto"/>
          </w:tcPr>
          <w:p w:rsidR="008528BC" w:rsidRPr="00351764" w:rsidRDefault="008528BC" w:rsidP="005D6AD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Благоустройство общественной территории Сквера Победы в пос. Николаевка</w:t>
            </w:r>
          </w:p>
        </w:tc>
        <w:tc>
          <w:tcPr>
            <w:tcW w:w="2126" w:type="dxa"/>
            <w:shd w:val="clear" w:color="auto" w:fill="auto"/>
          </w:tcPr>
          <w:p w:rsidR="008528BC" w:rsidRPr="00351764" w:rsidRDefault="008528BC" w:rsidP="005D6AD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8BC" w:rsidRPr="00351764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25 0 02 05119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8528BC" w:rsidRPr="00351764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800,00</w:t>
            </w:r>
          </w:p>
        </w:tc>
      </w:tr>
    </w:tbl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таблице 4 раздела 9 «Ресурсное обеспечение реализации муниципальной программы» строку 34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542"/>
        <w:gridCol w:w="1985"/>
        <w:gridCol w:w="1134"/>
        <w:gridCol w:w="1276"/>
        <w:gridCol w:w="1098"/>
      </w:tblGrid>
      <w:tr w:rsidR="008528BC" w:rsidTr="005D6AD6">
        <w:tc>
          <w:tcPr>
            <w:tcW w:w="534" w:type="dxa"/>
            <w:vMerge w:val="restart"/>
            <w:shd w:val="clear" w:color="auto" w:fill="auto"/>
          </w:tcPr>
          <w:p w:rsidR="008528BC" w:rsidRPr="008210BC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34.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8528BC" w:rsidRPr="008210BC" w:rsidRDefault="008528BC" w:rsidP="005D6AD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Благоустройство общественной территории Сквера Победы в пос. Николаевка</w:t>
            </w:r>
          </w:p>
        </w:tc>
        <w:tc>
          <w:tcPr>
            <w:tcW w:w="1985" w:type="dxa"/>
            <w:shd w:val="clear" w:color="auto" w:fill="auto"/>
          </w:tcPr>
          <w:p w:rsidR="008528BC" w:rsidRPr="008210BC" w:rsidRDefault="008528BC" w:rsidP="005D6AD6">
            <w:pPr>
              <w:rPr>
                <w:rFonts w:eastAsia="Calibri"/>
                <w:sz w:val="20"/>
                <w:szCs w:val="20"/>
              </w:rPr>
            </w:pPr>
            <w:r w:rsidRPr="008210BC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28BC" w:rsidRDefault="008528BC" w:rsidP="005D6A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28BC" w:rsidRPr="008210BC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8528BC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</w:tr>
      <w:tr w:rsidR="008528BC" w:rsidTr="005D6AD6">
        <w:tc>
          <w:tcPr>
            <w:tcW w:w="534" w:type="dxa"/>
            <w:vMerge/>
            <w:shd w:val="clear" w:color="auto" w:fill="auto"/>
          </w:tcPr>
          <w:p w:rsidR="008528BC" w:rsidRPr="008210BC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8528BC" w:rsidRPr="008210BC" w:rsidRDefault="008528BC" w:rsidP="005D6AD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8210BC" w:rsidRDefault="008528BC" w:rsidP="005D6AD6">
            <w:pPr>
              <w:rPr>
                <w:rFonts w:eastAsia="Calibri"/>
                <w:sz w:val="20"/>
                <w:szCs w:val="20"/>
              </w:rPr>
            </w:pPr>
            <w:r w:rsidRPr="008210BC">
              <w:rPr>
                <w:rFonts w:eastAsia="Calibri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28BC" w:rsidRDefault="008528BC" w:rsidP="005D6A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28BC" w:rsidRPr="008210BC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8528BC" w:rsidRDefault="008528BC" w:rsidP="005D6AD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</w:tr>
    </w:tbl>
    <w:p w:rsidR="008528BC" w:rsidRPr="00DC13C6" w:rsidRDefault="008528BC" w:rsidP="008528BC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DC13C6">
        <w:rPr>
          <w:sz w:val="28"/>
          <w:szCs w:val="28"/>
        </w:rPr>
        <w:t xml:space="preserve">Таблицу 5  </w:t>
      </w:r>
      <w:r w:rsidRPr="008210BC">
        <w:rPr>
          <w:sz w:val="28"/>
          <w:szCs w:val="28"/>
        </w:rPr>
        <w:t>раздела 9 «Ресурсное обеспечение реализации муниципальной программы»</w:t>
      </w:r>
      <w:r>
        <w:rPr>
          <w:sz w:val="28"/>
          <w:szCs w:val="28"/>
        </w:rPr>
        <w:t xml:space="preserve"> </w:t>
      </w:r>
      <w:r w:rsidRPr="00DC13C6">
        <w:rPr>
          <w:sz w:val="28"/>
          <w:szCs w:val="28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1985"/>
        <w:gridCol w:w="2232"/>
      </w:tblGrid>
      <w:tr w:rsidR="008528BC" w:rsidRPr="00DC13C6" w:rsidTr="005D6AD6">
        <w:tc>
          <w:tcPr>
            <w:tcW w:w="3227" w:type="dxa"/>
            <w:vMerge w:val="restart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Источники и направления расходов</w:t>
            </w:r>
          </w:p>
        </w:tc>
        <w:tc>
          <w:tcPr>
            <w:tcW w:w="6343" w:type="dxa"/>
            <w:gridSpan w:val="3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Расходы (тыс. рублей), годы</w:t>
            </w:r>
          </w:p>
        </w:tc>
      </w:tr>
      <w:tr w:rsidR="008528BC" w:rsidRPr="00DC13C6" w:rsidTr="005D6AD6">
        <w:tc>
          <w:tcPr>
            <w:tcW w:w="3227" w:type="dxa"/>
            <w:vMerge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Всего</w:t>
            </w:r>
          </w:p>
        </w:tc>
        <w:tc>
          <w:tcPr>
            <w:tcW w:w="4217" w:type="dxa"/>
            <w:gridSpan w:val="2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 том числе по годам</w:t>
            </w:r>
          </w:p>
        </w:tc>
      </w:tr>
      <w:tr w:rsidR="008528BC" w:rsidRPr="00DC13C6" w:rsidTr="005D6AD6">
        <w:tc>
          <w:tcPr>
            <w:tcW w:w="3227" w:type="dxa"/>
            <w:vMerge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985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2020</w:t>
            </w:r>
          </w:p>
        </w:tc>
        <w:tc>
          <w:tcPr>
            <w:tcW w:w="2232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2021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4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  <w:vAlign w:val="center"/>
          </w:tcPr>
          <w:p w:rsidR="008528BC" w:rsidRPr="00DC13C6" w:rsidRDefault="008528BC" w:rsidP="005D6AD6">
            <w:pPr>
              <w:rPr>
                <w:bCs/>
                <w:color w:val="000000"/>
              </w:rPr>
            </w:pPr>
            <w:r w:rsidRPr="00DC13C6">
              <w:t>ВСЕГО</w:t>
            </w:r>
          </w:p>
        </w:tc>
        <w:tc>
          <w:tcPr>
            <w:tcW w:w="2126" w:type="dxa"/>
            <w:shd w:val="clear" w:color="auto" w:fill="auto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32255,07206</w:t>
            </w:r>
          </w:p>
        </w:tc>
        <w:tc>
          <w:tcPr>
            <w:tcW w:w="1985" w:type="dxa"/>
            <w:shd w:val="clear" w:color="auto" w:fill="auto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22475,56206</w:t>
            </w:r>
          </w:p>
        </w:tc>
        <w:tc>
          <w:tcPr>
            <w:tcW w:w="2232" w:type="dxa"/>
            <w:shd w:val="clear" w:color="auto" w:fill="auto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9779,51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</w:pPr>
            <w:r w:rsidRPr="00DC13C6"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10172,61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6020,11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4152,50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</w:pPr>
            <w:r w:rsidRPr="00DC13C6">
              <w:t>Областной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21953,67206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16377,17206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5576</w:t>
            </w:r>
            <w:r w:rsidRPr="00DC13C6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5</w:t>
            </w:r>
            <w:r w:rsidRPr="00DC13C6">
              <w:rPr>
                <w:bCs/>
                <w:color w:val="000000"/>
              </w:rPr>
              <w:t>0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</w:pPr>
            <w:r w:rsidRPr="00DC13C6">
              <w:t>Бюджет муниципального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128,79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78,28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50,51</w:t>
            </w:r>
          </w:p>
        </w:tc>
      </w:tr>
      <w:tr w:rsidR="008528BC" w:rsidRPr="00DC13C6" w:rsidTr="005D6AD6">
        <w:tc>
          <w:tcPr>
            <w:tcW w:w="3227" w:type="dxa"/>
            <w:shd w:val="clear" w:color="auto" w:fill="auto"/>
          </w:tcPr>
          <w:p w:rsidR="008528BC" w:rsidRPr="00DC13C6" w:rsidRDefault="008528BC" w:rsidP="005D6AD6">
            <w:pPr>
              <w:widowControl w:val="0"/>
              <w:autoSpaceDE w:val="0"/>
              <w:autoSpaceDN w:val="0"/>
              <w:adjustRightInd w:val="0"/>
            </w:pPr>
            <w:r w:rsidRPr="00DC13C6">
              <w:t>Другие источники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8528BC" w:rsidRPr="00DC13C6" w:rsidRDefault="008528BC" w:rsidP="005D6AD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</w:tr>
    </w:tbl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8528BC" w:rsidRDefault="008528BC" w:rsidP="008528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8528BC" w:rsidRDefault="008528BC" w:rsidP="008528BC">
      <w:pPr>
        <w:ind w:firstLine="709"/>
        <w:jc w:val="both"/>
        <w:rPr>
          <w:sz w:val="28"/>
          <w:szCs w:val="28"/>
        </w:rPr>
      </w:pPr>
    </w:p>
    <w:p w:rsidR="008528BC" w:rsidRDefault="008528BC" w:rsidP="008528BC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1985"/>
        <w:gridCol w:w="2374"/>
      </w:tblGrid>
      <w:tr w:rsidR="008528BC" w:rsidRPr="00D96FB5" w:rsidTr="005D6AD6">
        <w:tc>
          <w:tcPr>
            <w:tcW w:w="5211" w:type="dxa"/>
          </w:tcPr>
          <w:p w:rsidR="008528BC" w:rsidRPr="005A202F" w:rsidRDefault="008528BC" w:rsidP="005D6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8528BC" w:rsidRPr="00D96FB5" w:rsidRDefault="008528BC" w:rsidP="005D6AD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8528BC" w:rsidRDefault="008528BC" w:rsidP="005D6AD6">
            <w:pPr>
              <w:jc w:val="both"/>
              <w:rPr>
                <w:sz w:val="28"/>
                <w:szCs w:val="28"/>
              </w:rPr>
            </w:pPr>
          </w:p>
          <w:p w:rsidR="008528BC" w:rsidRPr="00D96FB5" w:rsidRDefault="008528BC" w:rsidP="005D6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8BC"/>
    <w:rsid w:val="00052AE5"/>
    <w:rsid w:val="00513A40"/>
    <w:rsid w:val="005168CE"/>
    <w:rsid w:val="005974DB"/>
    <w:rsid w:val="005A7DAE"/>
    <w:rsid w:val="0079141E"/>
    <w:rsid w:val="007A7BED"/>
    <w:rsid w:val="008528BC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28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28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2021-11-10T01:14:00Z</dcterms:created>
  <dcterms:modified xsi:type="dcterms:W3CDTF">2021-11-10T01:15:00Z</dcterms:modified>
</cp:coreProperties>
</file>