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5D3B16" w:rsidP="00141D22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16.12.2021</w:t>
      </w:r>
      <w:r w:rsidR="00141D22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141D2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="00141D22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141D22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141D22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466</w:t>
      </w:r>
      <w:bookmarkStart w:id="0" w:name="_GoBack"/>
      <w:bookmarkEnd w:id="0"/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 некоторых постановлений администрации муниципального района</w:t>
      </w:r>
    </w:p>
    <w:p w:rsidR="00141D22" w:rsidRDefault="00141D22" w:rsidP="00141D2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утратившими силу постановления администрации муниципального района: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15.04.2020 № 240 «Об утверждении административного регламента исполнения муниципальной функции «Осуществление муниципального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Смидовичского муниципального района»;</w:t>
      </w:r>
    </w:p>
    <w:p w:rsidR="00141D22" w:rsidRPr="00B87467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05.11.2020 № 604 «О внесении изменений в постановление администрации Смидовичского муниципального района от 15.04.2020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240».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Е.А. Башкиров                                        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D22"/>
    <w:rsid w:val="00052AE5"/>
    <w:rsid w:val="00141D22"/>
    <w:rsid w:val="00513A40"/>
    <w:rsid w:val="005168CE"/>
    <w:rsid w:val="005974DB"/>
    <w:rsid w:val="005A7DAE"/>
    <w:rsid w:val="005D3B16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1174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2021-12-07T04:20:00Z</dcterms:created>
  <dcterms:modified xsi:type="dcterms:W3CDTF">2021-12-28T23:47:00Z</dcterms:modified>
</cp:coreProperties>
</file>