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CB" w:rsidRPr="00062CCD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Муниципальное образование "Смидовичский муниципальный район"</w:t>
      </w:r>
    </w:p>
    <w:p w:rsidR="003D6CCB" w:rsidRPr="00062CCD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Еврейской автономной области</w:t>
      </w:r>
    </w:p>
    <w:p w:rsidR="003D6CCB" w:rsidRPr="00062CCD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  <w:r w:rsidRPr="00062CCD">
        <w:rPr>
          <w:sz w:val="28"/>
          <w:szCs w:val="28"/>
        </w:rPr>
        <w:br/>
        <w:t xml:space="preserve">АДМИНИСТРАЦИЯ  МУНИЦИПАЛЬНОГО РАЙОНА  </w:t>
      </w:r>
    </w:p>
    <w:p w:rsidR="003D6CCB" w:rsidRPr="00062CCD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</w:p>
    <w:p w:rsidR="003D6CCB" w:rsidRPr="00062CCD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ПОСТАНОВЛЕНИЕ </w:t>
      </w:r>
    </w:p>
    <w:p w:rsidR="003D6CCB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</w:p>
    <w:p w:rsidR="003D6CCB" w:rsidRPr="00062CCD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 w:rsidRPr="00062CCD">
        <w:rPr>
          <w:sz w:val="28"/>
          <w:szCs w:val="28"/>
        </w:rPr>
        <w:t>"_____" ___________ 201</w:t>
      </w:r>
      <w:r>
        <w:rPr>
          <w:sz w:val="28"/>
          <w:szCs w:val="28"/>
        </w:rPr>
        <w:t xml:space="preserve">9 </w:t>
      </w:r>
      <w:r w:rsidRPr="00062CCD">
        <w:rPr>
          <w:sz w:val="28"/>
          <w:szCs w:val="28"/>
        </w:rPr>
        <w:t xml:space="preserve">    </w:t>
      </w:r>
      <w:r w:rsidRPr="00062CCD">
        <w:rPr>
          <w:sz w:val="28"/>
          <w:szCs w:val="28"/>
        </w:rPr>
        <w:tab/>
      </w:r>
      <w:bookmarkStart w:id="0" w:name="_GoBack"/>
      <w:bookmarkEnd w:id="0"/>
      <w:r w:rsidRPr="00062CC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</w:t>
      </w:r>
      <w:r w:rsidRPr="00062CCD">
        <w:rPr>
          <w:sz w:val="28"/>
          <w:szCs w:val="28"/>
        </w:rPr>
        <w:t xml:space="preserve"> №_______</w:t>
      </w:r>
    </w:p>
    <w:p w:rsidR="003D6CCB" w:rsidRDefault="003D6CCB" w:rsidP="003D6CCB">
      <w:pPr>
        <w:tabs>
          <w:tab w:val="left" w:pos="454"/>
        </w:tabs>
        <w:ind w:firstLine="454"/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пос.Смидович</w:t>
      </w:r>
    </w:p>
    <w:p w:rsidR="003D6CCB" w:rsidRPr="00D31795" w:rsidRDefault="003D6CCB" w:rsidP="003D6CCB">
      <w:pPr>
        <w:tabs>
          <w:tab w:val="left" w:pos="454"/>
        </w:tabs>
        <w:jc w:val="center"/>
        <w:rPr>
          <w:color w:val="FF0000"/>
          <w:sz w:val="28"/>
          <w:szCs w:val="28"/>
        </w:rPr>
      </w:pPr>
      <w:r w:rsidRPr="00D31795">
        <w:rPr>
          <w:color w:val="FF0000"/>
          <w:sz w:val="28"/>
          <w:szCs w:val="28"/>
        </w:rPr>
        <w:t xml:space="preserve">20.09.2019 № 505 </w:t>
      </w:r>
    </w:p>
    <w:p w:rsidR="003D6CCB" w:rsidRPr="00CC4085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 w:rsidRPr="00CC4085">
        <w:rPr>
          <w:sz w:val="28"/>
          <w:szCs w:val="28"/>
        </w:rPr>
        <w:t xml:space="preserve">О внесении изменений в постановление  администрации  муниципального района  от 23.03.2011 № 499 "Об утверждении Положения о порядке и условиях </w:t>
      </w:r>
      <w:proofErr w:type="gramStart"/>
      <w:r w:rsidRPr="00CC4085">
        <w:rPr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CC4085">
        <w:rPr>
          <w:sz w:val="28"/>
          <w:szCs w:val="28"/>
        </w:rPr>
        <w:t xml:space="preserve"> Смидовичского муниципального района"</w:t>
      </w:r>
    </w:p>
    <w:p w:rsidR="003D6CCB" w:rsidRDefault="003D6CCB" w:rsidP="003D6CCB">
      <w:pPr>
        <w:pStyle w:val="ConsPlusTitle"/>
        <w:tabs>
          <w:tab w:val="left" w:pos="454"/>
        </w:tabs>
        <w:ind w:firstLine="45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6CCB" w:rsidRDefault="003D6CCB" w:rsidP="003D6CCB">
      <w:pPr>
        <w:tabs>
          <w:tab w:val="left" w:pos="454"/>
        </w:tabs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актом администрация муниципального района  </w:t>
      </w:r>
    </w:p>
    <w:p w:rsidR="003D6CCB" w:rsidRPr="00647C98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  <w:r w:rsidRPr="00647C98">
        <w:rPr>
          <w:sz w:val="28"/>
          <w:szCs w:val="28"/>
        </w:rPr>
        <w:t xml:space="preserve">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7C9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</w:t>
      </w:r>
      <w:r w:rsidRPr="00CC4085">
        <w:rPr>
          <w:sz w:val="28"/>
          <w:szCs w:val="28"/>
        </w:rPr>
        <w:t xml:space="preserve">постановление  администрации  муниципального района  от 23.03.2011 № 499 "Об утверждении Положения о порядке и условиях </w:t>
      </w:r>
      <w:proofErr w:type="gramStart"/>
      <w:r w:rsidRPr="00CC4085">
        <w:rPr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CC4085">
        <w:rPr>
          <w:sz w:val="28"/>
          <w:szCs w:val="28"/>
        </w:rPr>
        <w:t xml:space="preserve"> Смидовичского муниципального района"</w:t>
      </w:r>
      <w:r>
        <w:rPr>
          <w:sz w:val="28"/>
          <w:szCs w:val="28"/>
        </w:rPr>
        <w:t xml:space="preserve"> (далее – постановление администрации) следующие изменения: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Пункт 1.1 постановления администрации  изложить в следующей редакции: "1.1. </w:t>
      </w:r>
      <w:proofErr w:type="gramStart"/>
      <w:r>
        <w:rPr>
          <w:sz w:val="28"/>
          <w:szCs w:val="28"/>
        </w:rPr>
        <w:t>К</w:t>
      </w:r>
      <w:r w:rsidRPr="00CC4085">
        <w:rPr>
          <w:sz w:val="28"/>
          <w:szCs w:val="28"/>
        </w:rPr>
        <w:t>онтроль за</w:t>
      </w:r>
      <w:proofErr w:type="gramEnd"/>
      <w:r w:rsidRPr="00CC4085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 xml:space="preserve">муниципального района Рыбакову С.Я.".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В </w:t>
      </w:r>
      <w:r w:rsidRPr="005D2A5E">
        <w:rPr>
          <w:sz w:val="28"/>
          <w:szCs w:val="28"/>
        </w:rPr>
        <w:t>Положении</w:t>
      </w:r>
      <w:r>
        <w:rPr>
          <w:sz w:val="28"/>
          <w:szCs w:val="28"/>
        </w:rPr>
        <w:t xml:space="preserve"> </w:t>
      </w:r>
      <w:r w:rsidRPr="005D2A5E">
        <w:rPr>
          <w:sz w:val="28"/>
          <w:szCs w:val="28"/>
        </w:rPr>
        <w:t xml:space="preserve">о порядке и условиях </w:t>
      </w:r>
      <w:proofErr w:type="gramStart"/>
      <w:r w:rsidRPr="005D2A5E">
        <w:rPr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5D2A5E">
        <w:rPr>
          <w:sz w:val="28"/>
          <w:szCs w:val="28"/>
        </w:rPr>
        <w:t xml:space="preserve"> Смидовичского муниципального района</w:t>
      </w:r>
      <w:r>
        <w:rPr>
          <w:sz w:val="28"/>
          <w:szCs w:val="28"/>
        </w:rPr>
        <w:t xml:space="preserve">", утвержденном постановлением администрации: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1.2.1. Пункт 5.6 раздела </w:t>
      </w:r>
      <w:r w:rsidRPr="00CC4085">
        <w:rPr>
          <w:sz w:val="28"/>
          <w:szCs w:val="28"/>
        </w:rPr>
        <w:t>5</w:t>
      </w:r>
      <w:r>
        <w:rPr>
          <w:sz w:val="28"/>
          <w:szCs w:val="28"/>
        </w:rPr>
        <w:t xml:space="preserve"> "</w:t>
      </w:r>
      <w:r w:rsidRPr="00CC4085">
        <w:rPr>
          <w:sz w:val="28"/>
          <w:szCs w:val="28"/>
        </w:rPr>
        <w:t>Порядок оплаты труда руководителей учреждений,</w:t>
      </w:r>
      <w:r>
        <w:rPr>
          <w:sz w:val="28"/>
          <w:szCs w:val="28"/>
        </w:rPr>
        <w:t xml:space="preserve"> </w:t>
      </w:r>
      <w:r w:rsidRPr="00CC4085">
        <w:rPr>
          <w:sz w:val="28"/>
          <w:szCs w:val="28"/>
        </w:rPr>
        <w:t>их заместителей и главных бухгалтеров</w:t>
      </w:r>
      <w:r>
        <w:rPr>
          <w:sz w:val="28"/>
          <w:szCs w:val="28"/>
        </w:rPr>
        <w:t xml:space="preserve">" </w:t>
      </w:r>
      <w:r w:rsidRPr="004474D7">
        <w:rPr>
          <w:sz w:val="28"/>
          <w:szCs w:val="28"/>
        </w:rPr>
        <w:t xml:space="preserve">дополнить абзацем </w:t>
      </w:r>
      <w:r>
        <w:rPr>
          <w:sz w:val="28"/>
          <w:szCs w:val="28"/>
        </w:rPr>
        <w:t xml:space="preserve">третьим </w:t>
      </w:r>
      <w:r w:rsidRPr="004474D7">
        <w:rPr>
          <w:sz w:val="28"/>
          <w:szCs w:val="28"/>
        </w:rPr>
        <w:t>следующего содержания:</w:t>
      </w:r>
      <w:r>
        <w:rPr>
          <w:sz w:val="28"/>
          <w:szCs w:val="28"/>
        </w:rPr>
        <w:t xml:space="preserve"> </w:t>
      </w:r>
      <w:r w:rsidRPr="004474D7">
        <w:rPr>
          <w:sz w:val="28"/>
          <w:szCs w:val="28"/>
        </w:rPr>
        <w:t>"В качестве одного из показателей эффективности деятельности учреждения (руководителя) в обязательном порядке устанавливается выполнение квоты по приему на работу инвалидов в соответствии с федеральным и областным законодательством</w:t>
      </w:r>
      <w:proofErr w:type="gramStart"/>
      <w:r w:rsidRPr="004474D7">
        <w:rPr>
          <w:sz w:val="28"/>
          <w:szCs w:val="28"/>
        </w:rPr>
        <w:t>.".</w:t>
      </w:r>
      <w:proofErr w:type="gramEnd"/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1.2.2. Раздел </w:t>
      </w:r>
      <w:r w:rsidRPr="004474D7">
        <w:rPr>
          <w:sz w:val="28"/>
          <w:szCs w:val="28"/>
        </w:rPr>
        <w:t>6</w:t>
      </w:r>
      <w:r>
        <w:rPr>
          <w:sz w:val="28"/>
          <w:szCs w:val="28"/>
        </w:rPr>
        <w:t xml:space="preserve"> "</w:t>
      </w:r>
      <w:r w:rsidRPr="004474D7">
        <w:rPr>
          <w:sz w:val="28"/>
          <w:szCs w:val="28"/>
        </w:rPr>
        <w:t>Другие вопросы оплаты труда</w:t>
      </w:r>
      <w:r>
        <w:rPr>
          <w:sz w:val="28"/>
          <w:szCs w:val="28"/>
        </w:rPr>
        <w:t xml:space="preserve">" дополнить пунктами 6.7 и 6.8 следующего содержания: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"6.7. </w:t>
      </w:r>
      <w:r w:rsidRPr="004474D7">
        <w:rPr>
          <w:sz w:val="28"/>
          <w:szCs w:val="28"/>
        </w:rPr>
        <w:t xml:space="preserve">Расчетный среднемесячный уровень заработной платы работников учреждений не может превышать расчетный среднемесячный уровень оплаты труда </w:t>
      </w:r>
      <w:r>
        <w:rPr>
          <w:sz w:val="28"/>
          <w:szCs w:val="28"/>
        </w:rPr>
        <w:t xml:space="preserve">муниципальных </w:t>
      </w:r>
      <w:r w:rsidRPr="004474D7">
        <w:rPr>
          <w:sz w:val="28"/>
          <w:szCs w:val="28"/>
        </w:rPr>
        <w:t xml:space="preserve">служащих и работников, замещающих должности, не являющиеся должностями </w:t>
      </w:r>
      <w:r>
        <w:rPr>
          <w:sz w:val="28"/>
          <w:szCs w:val="28"/>
        </w:rPr>
        <w:t>муниципальной службы и осуществляющих техническое обеспечение деятельности муниципальных служащих.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>Указанное в настоящем пункте условие оплаты труда применяется в отношении учреждений: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 xml:space="preserve">- осуществляющих исполнение </w:t>
      </w:r>
      <w:r>
        <w:rPr>
          <w:sz w:val="28"/>
          <w:szCs w:val="28"/>
        </w:rPr>
        <w:t xml:space="preserve">муниципальных </w:t>
      </w:r>
      <w:r w:rsidRPr="004474D7">
        <w:rPr>
          <w:sz w:val="28"/>
          <w:szCs w:val="28"/>
        </w:rPr>
        <w:t xml:space="preserve"> функций;</w:t>
      </w:r>
    </w:p>
    <w:p w:rsidR="003D6CCB" w:rsidRDefault="003D6CCB" w:rsidP="003D6CCB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 xml:space="preserve">- наделенных в случаях, предусмотренных федеральным и областным законодательством, полномочиями по осуществлению государственных функций, возложенных на </w:t>
      </w:r>
      <w:r>
        <w:rPr>
          <w:sz w:val="28"/>
          <w:szCs w:val="28"/>
        </w:rPr>
        <w:t xml:space="preserve">органы местного самоуправления; 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 xml:space="preserve">- обеспечивающих деятельность органов </w:t>
      </w:r>
      <w:r>
        <w:rPr>
          <w:sz w:val="28"/>
          <w:szCs w:val="28"/>
        </w:rPr>
        <w:t xml:space="preserve">местного самоуправления </w:t>
      </w:r>
      <w:r w:rsidRPr="004474D7">
        <w:rPr>
          <w:sz w:val="28"/>
          <w:szCs w:val="28"/>
        </w:rPr>
        <w:t xml:space="preserve"> (административно-хозяйственное, информационно-техническое и кадровое обеспечение, делопроизводство, бухгалтерский учет и отчетность).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>Указанное в абзаце первом настоящего пункта условие оплаты труда применяется в отношении учреждений, включенных в соответствующий перечень, утвержденный распоряжением</w:t>
      </w:r>
      <w:r>
        <w:rPr>
          <w:sz w:val="28"/>
          <w:szCs w:val="28"/>
        </w:rPr>
        <w:t xml:space="preserve"> администрации муниципального района</w:t>
      </w:r>
      <w:r w:rsidRPr="004474D7">
        <w:rPr>
          <w:sz w:val="28"/>
          <w:szCs w:val="28"/>
        </w:rPr>
        <w:t>.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>6.</w:t>
      </w:r>
      <w:r>
        <w:rPr>
          <w:sz w:val="28"/>
          <w:szCs w:val="28"/>
        </w:rPr>
        <w:t>8</w:t>
      </w:r>
      <w:r w:rsidRPr="004474D7">
        <w:rPr>
          <w:sz w:val="28"/>
          <w:szCs w:val="28"/>
        </w:rPr>
        <w:t xml:space="preserve">. </w:t>
      </w:r>
      <w:proofErr w:type="gramStart"/>
      <w:r w:rsidRPr="004474D7">
        <w:rPr>
          <w:sz w:val="28"/>
          <w:szCs w:val="28"/>
        </w:rPr>
        <w:t>В целях реализации пункта 6.</w:t>
      </w:r>
      <w:r>
        <w:rPr>
          <w:sz w:val="28"/>
          <w:szCs w:val="28"/>
        </w:rPr>
        <w:t xml:space="preserve">7 </w:t>
      </w:r>
      <w:r w:rsidRPr="004474D7">
        <w:rPr>
          <w:sz w:val="28"/>
          <w:szCs w:val="28"/>
        </w:rPr>
        <w:t xml:space="preserve">настоящего Положения расчетный среднемесячный уровень оплаты труда </w:t>
      </w:r>
      <w:r>
        <w:rPr>
          <w:sz w:val="28"/>
          <w:szCs w:val="28"/>
        </w:rPr>
        <w:t xml:space="preserve">муниципальных служащих </w:t>
      </w:r>
      <w:r w:rsidRPr="004474D7">
        <w:rPr>
          <w:sz w:val="28"/>
          <w:szCs w:val="28"/>
        </w:rPr>
        <w:t xml:space="preserve">и работников, замещающих должности, не являющиеся должностями </w:t>
      </w:r>
      <w:r>
        <w:rPr>
          <w:sz w:val="28"/>
          <w:szCs w:val="28"/>
        </w:rPr>
        <w:t xml:space="preserve">муниципальной службы и осуществляющих техническое обеспечения деятельности муниципальных служащих, </w:t>
      </w:r>
      <w:r w:rsidRPr="004474D7">
        <w:rPr>
          <w:sz w:val="28"/>
          <w:szCs w:val="28"/>
        </w:rPr>
        <w:t xml:space="preserve">определяется путем деления установленного объема ассигнований </w:t>
      </w:r>
      <w:r>
        <w:rPr>
          <w:sz w:val="28"/>
          <w:szCs w:val="28"/>
        </w:rPr>
        <w:t xml:space="preserve">местного </w:t>
      </w:r>
      <w:r w:rsidRPr="004474D7">
        <w:rPr>
          <w:sz w:val="28"/>
          <w:szCs w:val="28"/>
        </w:rPr>
        <w:t xml:space="preserve">бюджета на оплату труда </w:t>
      </w:r>
      <w:r>
        <w:rPr>
          <w:sz w:val="28"/>
          <w:szCs w:val="28"/>
        </w:rPr>
        <w:t xml:space="preserve">муниципальных </w:t>
      </w:r>
      <w:r w:rsidRPr="004474D7">
        <w:rPr>
          <w:sz w:val="28"/>
          <w:szCs w:val="28"/>
        </w:rPr>
        <w:t xml:space="preserve"> служащих и работников, замещающих должности, не являющиеся должностями </w:t>
      </w:r>
      <w:r>
        <w:rPr>
          <w:sz w:val="28"/>
          <w:szCs w:val="28"/>
        </w:rPr>
        <w:t xml:space="preserve">муниципальной службы и осуществляющих техническое обеспечения деятельности муниципальных служащих, </w:t>
      </w:r>
      <w:r w:rsidRPr="004474D7">
        <w:rPr>
          <w:sz w:val="28"/>
          <w:szCs w:val="28"/>
        </w:rPr>
        <w:t>на</w:t>
      </w:r>
      <w:proofErr w:type="gramEnd"/>
      <w:r w:rsidRPr="004474D7">
        <w:rPr>
          <w:sz w:val="28"/>
          <w:szCs w:val="28"/>
        </w:rPr>
        <w:t xml:space="preserve"> </w:t>
      </w:r>
      <w:proofErr w:type="gramStart"/>
      <w:r w:rsidRPr="004474D7">
        <w:rPr>
          <w:sz w:val="28"/>
          <w:szCs w:val="28"/>
        </w:rPr>
        <w:t xml:space="preserve">установленную численность </w:t>
      </w:r>
      <w:r>
        <w:rPr>
          <w:sz w:val="28"/>
          <w:szCs w:val="28"/>
        </w:rPr>
        <w:t xml:space="preserve">муниципальных </w:t>
      </w:r>
      <w:r w:rsidRPr="004474D7">
        <w:rPr>
          <w:sz w:val="28"/>
          <w:szCs w:val="28"/>
        </w:rPr>
        <w:t xml:space="preserve">служащих и работников, замещающих должности, не являющиеся должностями </w:t>
      </w:r>
      <w:r>
        <w:rPr>
          <w:sz w:val="28"/>
          <w:szCs w:val="28"/>
        </w:rPr>
        <w:t xml:space="preserve">муниципальной службы и осуществляющих техническое обеспечения деятельности муниципальных служащих, и </w:t>
      </w:r>
      <w:r w:rsidRPr="004474D7">
        <w:rPr>
          <w:sz w:val="28"/>
          <w:szCs w:val="28"/>
        </w:rPr>
        <w:t>деления полученного результата на 12 (количество месяцев в году)</w:t>
      </w:r>
      <w:r>
        <w:rPr>
          <w:sz w:val="28"/>
          <w:szCs w:val="28"/>
        </w:rPr>
        <w:t xml:space="preserve">, который </w:t>
      </w:r>
      <w:r w:rsidRPr="004474D7">
        <w:rPr>
          <w:sz w:val="28"/>
          <w:szCs w:val="28"/>
        </w:rPr>
        <w:t xml:space="preserve">доводится </w:t>
      </w:r>
      <w:r>
        <w:rPr>
          <w:sz w:val="28"/>
          <w:szCs w:val="28"/>
        </w:rPr>
        <w:t xml:space="preserve">структурным подразделением администрации  муниципального района </w:t>
      </w:r>
      <w:r w:rsidRPr="004474D7">
        <w:rPr>
          <w:sz w:val="28"/>
          <w:szCs w:val="28"/>
        </w:rPr>
        <w:t>до руководителей соответствующих подведомственных учреждений, включенных в перечень, указанный в пункте 6.</w:t>
      </w:r>
      <w:r>
        <w:rPr>
          <w:sz w:val="28"/>
          <w:szCs w:val="28"/>
        </w:rPr>
        <w:t xml:space="preserve">7 </w:t>
      </w:r>
      <w:r w:rsidRPr="004474D7">
        <w:rPr>
          <w:sz w:val="28"/>
          <w:szCs w:val="28"/>
        </w:rPr>
        <w:t xml:space="preserve">настоящего Положения, при формировании </w:t>
      </w:r>
      <w:r>
        <w:rPr>
          <w:sz w:val="28"/>
          <w:szCs w:val="28"/>
        </w:rPr>
        <w:t xml:space="preserve">местного </w:t>
      </w:r>
      <w:r w:rsidRPr="004474D7">
        <w:rPr>
          <w:sz w:val="28"/>
          <w:szCs w:val="28"/>
        </w:rPr>
        <w:t>бюджета на очередной финансовый год.</w:t>
      </w:r>
      <w:proofErr w:type="gramEnd"/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4474D7">
        <w:rPr>
          <w:sz w:val="28"/>
          <w:szCs w:val="28"/>
        </w:rPr>
        <w:t>Расчетный среднемесячный уровень заработной платы работников учреждения, включенного в перечень, указанный в пункте 6.</w:t>
      </w:r>
      <w:r>
        <w:rPr>
          <w:sz w:val="28"/>
          <w:szCs w:val="28"/>
        </w:rPr>
        <w:t>7</w:t>
      </w:r>
      <w:r w:rsidRPr="004474D7">
        <w:rPr>
          <w:sz w:val="28"/>
          <w:szCs w:val="28"/>
        </w:rPr>
        <w:t xml:space="preserve"> настоящего Положения, определяется путем деления установленного объема ассигнований </w:t>
      </w:r>
      <w:r>
        <w:rPr>
          <w:sz w:val="28"/>
          <w:szCs w:val="28"/>
        </w:rPr>
        <w:t xml:space="preserve">местного </w:t>
      </w:r>
      <w:r w:rsidRPr="004474D7">
        <w:rPr>
          <w:sz w:val="28"/>
          <w:szCs w:val="28"/>
        </w:rPr>
        <w:t xml:space="preserve">бюджета на оплату труда работников данного учреждения (без учета объема бюджетных ассигнований, предусматриваемых на оплату труда отдельных категорий работников, в отношении которых Указами Президента РФ </w:t>
      </w:r>
      <w:r>
        <w:rPr>
          <w:sz w:val="28"/>
          <w:szCs w:val="28"/>
        </w:rPr>
        <w:t xml:space="preserve"> </w:t>
      </w:r>
      <w:r w:rsidRPr="004474D7">
        <w:rPr>
          <w:sz w:val="28"/>
          <w:szCs w:val="28"/>
        </w:rPr>
        <w:t xml:space="preserve">от 07.05.2012 </w:t>
      </w:r>
      <w:r>
        <w:rPr>
          <w:sz w:val="28"/>
          <w:szCs w:val="28"/>
        </w:rPr>
        <w:t xml:space="preserve">№ </w:t>
      </w:r>
      <w:r w:rsidRPr="004474D7">
        <w:rPr>
          <w:sz w:val="28"/>
          <w:szCs w:val="28"/>
        </w:rPr>
        <w:t>597 "О мероприятиях по реализации государственной социальной политики", от 01.06.2012</w:t>
      </w:r>
      <w:proofErr w:type="gramEnd"/>
      <w:r w:rsidRPr="004474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proofErr w:type="gramStart"/>
      <w:r w:rsidRPr="004474D7">
        <w:rPr>
          <w:sz w:val="28"/>
          <w:szCs w:val="28"/>
        </w:rPr>
        <w:t xml:space="preserve">761 "О Национальной стратегии действий в интересах детей на 2012 - 2017 годы", от 28.12.2012 </w:t>
      </w:r>
      <w:r>
        <w:rPr>
          <w:sz w:val="28"/>
          <w:szCs w:val="28"/>
        </w:rPr>
        <w:t xml:space="preserve">№ </w:t>
      </w:r>
      <w:r w:rsidRPr="004474D7">
        <w:rPr>
          <w:sz w:val="28"/>
          <w:szCs w:val="28"/>
        </w:rPr>
        <w:t xml:space="preserve"> 1688 "О некоторых мерах по реализации государственной политики в сфере защиты детей-сирот и детей, оставшихся без попечения родителей" предусмотрено повышение заработной платы) на численность работников указанного учреждения в соответствии с утвержденным штатным расписанием (без учета численности работников, в отношении которых Указами Президента РФ</w:t>
      </w:r>
      <w:r>
        <w:rPr>
          <w:sz w:val="28"/>
          <w:szCs w:val="28"/>
        </w:rPr>
        <w:t xml:space="preserve"> </w:t>
      </w:r>
      <w:r w:rsidRPr="004474D7">
        <w:rPr>
          <w:sz w:val="28"/>
          <w:szCs w:val="28"/>
        </w:rPr>
        <w:t xml:space="preserve"> от 07.05.2012 </w:t>
      </w:r>
      <w:r>
        <w:rPr>
          <w:sz w:val="28"/>
          <w:szCs w:val="28"/>
        </w:rPr>
        <w:t xml:space="preserve">№ </w:t>
      </w:r>
      <w:r w:rsidRPr="004474D7">
        <w:rPr>
          <w:sz w:val="28"/>
          <w:szCs w:val="28"/>
        </w:rPr>
        <w:t>597</w:t>
      </w:r>
      <w:proofErr w:type="gramEnd"/>
      <w:r w:rsidRPr="004474D7">
        <w:rPr>
          <w:sz w:val="28"/>
          <w:szCs w:val="28"/>
        </w:rPr>
        <w:t xml:space="preserve"> "О мероприятиях по реализации государственной социальной политики", от 01.06.2012 </w:t>
      </w:r>
      <w:r>
        <w:rPr>
          <w:sz w:val="28"/>
          <w:szCs w:val="28"/>
        </w:rPr>
        <w:t>№ 7</w:t>
      </w:r>
      <w:r w:rsidRPr="004474D7">
        <w:rPr>
          <w:sz w:val="28"/>
          <w:szCs w:val="28"/>
        </w:rPr>
        <w:t xml:space="preserve">61 "О Национальной стратегии действий в интересах детей на 2012 - 2017 годы", от 28.12.2012 </w:t>
      </w:r>
      <w:r>
        <w:rPr>
          <w:sz w:val="28"/>
          <w:szCs w:val="28"/>
        </w:rPr>
        <w:t xml:space="preserve">№ </w:t>
      </w:r>
      <w:r w:rsidRPr="004474D7">
        <w:rPr>
          <w:sz w:val="28"/>
          <w:szCs w:val="28"/>
        </w:rPr>
        <w:t xml:space="preserve">1688 "О некоторых 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</w:p>
    <w:p w:rsidR="003D6CCB" w:rsidRDefault="003D6CCB" w:rsidP="003D6CCB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3D6CCB" w:rsidRPr="004474D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proofErr w:type="gramStart"/>
      <w:r w:rsidRPr="004474D7">
        <w:rPr>
          <w:sz w:val="28"/>
          <w:szCs w:val="28"/>
        </w:rPr>
        <w:t>мерах</w:t>
      </w:r>
      <w:proofErr w:type="gramEnd"/>
      <w:r w:rsidRPr="004474D7">
        <w:rPr>
          <w:sz w:val="28"/>
          <w:szCs w:val="28"/>
        </w:rPr>
        <w:t xml:space="preserve"> по реализации государственной политики в сфере защиты детей-сирот и детей, оставшихся без попечения родителей" предусмотрено повышение</w:t>
      </w:r>
      <w:r>
        <w:rPr>
          <w:sz w:val="28"/>
          <w:szCs w:val="28"/>
        </w:rPr>
        <w:t xml:space="preserve"> </w:t>
      </w:r>
      <w:r w:rsidRPr="004474D7">
        <w:rPr>
          <w:sz w:val="28"/>
          <w:szCs w:val="28"/>
        </w:rPr>
        <w:t>заработной платы) и деления полученного результата на 12 (количество месяцев в году).</w:t>
      </w:r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74D7">
        <w:rPr>
          <w:sz w:val="28"/>
          <w:szCs w:val="28"/>
        </w:rPr>
        <w:t>Сопоставление расчетного среднемесячного уровня заработной платы работников учреждений, предусмотренных в пункте 6.</w:t>
      </w:r>
      <w:r>
        <w:rPr>
          <w:sz w:val="28"/>
          <w:szCs w:val="28"/>
        </w:rPr>
        <w:t>7</w:t>
      </w:r>
      <w:r w:rsidRPr="004474D7">
        <w:rPr>
          <w:sz w:val="28"/>
          <w:szCs w:val="28"/>
        </w:rPr>
        <w:t xml:space="preserve"> настоящего Положения, осуществляется с расчетным среднемесячным уровнем оплаты труда </w:t>
      </w:r>
      <w:r>
        <w:rPr>
          <w:sz w:val="28"/>
          <w:szCs w:val="28"/>
        </w:rPr>
        <w:t xml:space="preserve">муниципальных </w:t>
      </w:r>
      <w:r w:rsidRPr="004474D7">
        <w:rPr>
          <w:sz w:val="28"/>
          <w:szCs w:val="28"/>
        </w:rPr>
        <w:t xml:space="preserve">служащих и работников, замещающих должности, не являющиеся должностями </w:t>
      </w:r>
      <w:r>
        <w:rPr>
          <w:sz w:val="28"/>
          <w:szCs w:val="28"/>
        </w:rPr>
        <w:t>муниципальной службы и</w:t>
      </w:r>
      <w:r w:rsidRPr="008277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осуществляющих техническое обеспечения деятельности муниципальных служащих, </w:t>
      </w:r>
      <w:r w:rsidRPr="004474D7">
        <w:rPr>
          <w:sz w:val="28"/>
          <w:szCs w:val="28"/>
        </w:rPr>
        <w:t>в ведении которых находятся данные учреждения</w:t>
      </w:r>
      <w:proofErr w:type="gramStart"/>
      <w:r w:rsidRPr="004474D7">
        <w:rPr>
          <w:sz w:val="28"/>
          <w:szCs w:val="28"/>
        </w:rPr>
        <w:t>.</w:t>
      </w:r>
      <w:r>
        <w:rPr>
          <w:sz w:val="28"/>
          <w:szCs w:val="28"/>
        </w:rPr>
        <w:t xml:space="preserve">". </w:t>
      </w:r>
      <w:proofErr w:type="gramEnd"/>
    </w:p>
    <w:p w:rsidR="003D6CCB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827773">
        <w:rPr>
          <w:sz w:val="28"/>
          <w:szCs w:val="28"/>
        </w:rPr>
        <w:t xml:space="preserve">Руководителям </w:t>
      </w:r>
      <w:r>
        <w:rPr>
          <w:sz w:val="28"/>
          <w:szCs w:val="28"/>
        </w:rPr>
        <w:t xml:space="preserve">структурных подразделений администрации муниципального района   в срок </w:t>
      </w:r>
      <w:r w:rsidRPr="00827773">
        <w:rPr>
          <w:sz w:val="28"/>
          <w:szCs w:val="28"/>
        </w:rPr>
        <w:t xml:space="preserve">до </w:t>
      </w:r>
      <w:r>
        <w:rPr>
          <w:sz w:val="28"/>
          <w:szCs w:val="28"/>
        </w:rPr>
        <w:t>0</w:t>
      </w:r>
      <w:r w:rsidRPr="00827773">
        <w:rPr>
          <w:sz w:val="28"/>
          <w:szCs w:val="28"/>
        </w:rPr>
        <w:t xml:space="preserve">1 октября 2019 года привести показатели эффективности деятельности </w:t>
      </w:r>
      <w:r>
        <w:rPr>
          <w:sz w:val="28"/>
          <w:szCs w:val="28"/>
        </w:rPr>
        <w:t xml:space="preserve">подведомственных </w:t>
      </w:r>
      <w:r w:rsidRPr="00827773">
        <w:rPr>
          <w:sz w:val="28"/>
          <w:szCs w:val="28"/>
        </w:rPr>
        <w:t>учреждений (руководителей)</w:t>
      </w:r>
      <w:r>
        <w:rPr>
          <w:sz w:val="28"/>
          <w:szCs w:val="28"/>
        </w:rPr>
        <w:t xml:space="preserve"> </w:t>
      </w:r>
      <w:r w:rsidRPr="00827773">
        <w:rPr>
          <w:sz w:val="28"/>
          <w:szCs w:val="28"/>
        </w:rPr>
        <w:t>в соответствие с подпунктом 1.2.1 пункта 1 настоящего постановления.</w:t>
      </w:r>
    </w:p>
    <w:p w:rsidR="003D6CCB" w:rsidRPr="008D2F87" w:rsidRDefault="003D6CCB" w:rsidP="003D6CCB">
      <w:pPr>
        <w:tabs>
          <w:tab w:val="left" w:pos="454"/>
        </w:tabs>
        <w:jc w:val="both"/>
        <w:rPr>
          <w:sz w:val="28"/>
          <w:szCs w:val="28"/>
        </w:rPr>
      </w:pPr>
      <w:r w:rsidRPr="008D2F87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8D2F87">
        <w:rPr>
          <w:sz w:val="28"/>
          <w:szCs w:val="28"/>
        </w:rPr>
        <w:t>. Опубликовать настоящее постановление в газете "Районный вестник".</w:t>
      </w:r>
    </w:p>
    <w:p w:rsidR="003D6CCB" w:rsidRDefault="003D6CCB" w:rsidP="003D6CC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4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3D6CCB" w:rsidRDefault="003D6CCB" w:rsidP="003D6CC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6CCB" w:rsidRDefault="003D6CCB" w:rsidP="003D6CC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8"/>
        <w:gridCol w:w="2206"/>
        <w:gridCol w:w="2289"/>
      </w:tblGrid>
      <w:tr w:rsidR="003D6CCB" w:rsidRPr="00D27AE5" w:rsidTr="00D74DD2">
        <w:tc>
          <w:tcPr>
            <w:tcW w:w="5637" w:type="dxa"/>
            <w:shd w:val="clear" w:color="auto" w:fill="auto"/>
          </w:tcPr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>Готовил: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Начальник отдела по труду администрации    муниципального  района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Заместитель главы администрации  муниципального района </w:t>
            </w:r>
            <w:r>
              <w:rPr>
                <w:bCs/>
                <w:sz w:val="28"/>
                <w:szCs w:val="28"/>
              </w:rPr>
              <w:t xml:space="preserve">– председатель КУМИ </w:t>
            </w:r>
            <w:r w:rsidRPr="00D27AE5"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ab/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Начальник юридического отдела  администрации муниципального  района </w:t>
            </w:r>
            <w:r w:rsidRPr="00D27AE5">
              <w:rPr>
                <w:bCs/>
                <w:sz w:val="28"/>
                <w:szCs w:val="28"/>
              </w:rPr>
              <w:tab/>
            </w:r>
          </w:p>
          <w:p w:rsidR="003D6CCB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Управляющий делами  администрации       муниципального       района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                                                       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СОГЛАСОВАНО: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Начальник финансового отдела администрации  муниципального района 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Е.Н.Назирова</w:t>
            </w:r>
            <w:proofErr w:type="spellEnd"/>
          </w:p>
        </w:tc>
        <w:tc>
          <w:tcPr>
            <w:tcW w:w="2394" w:type="dxa"/>
            <w:shd w:val="clear" w:color="auto" w:fill="auto"/>
          </w:tcPr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23" w:type="dxa"/>
            <w:shd w:val="clear" w:color="auto" w:fill="auto"/>
          </w:tcPr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С.В.Ивонин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Е.В.Федоренкова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</w:t>
            </w: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Ю.В.Волошенко</w:t>
            </w:r>
            <w:proofErr w:type="spellEnd"/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D6CCB" w:rsidRPr="00D27AE5" w:rsidRDefault="003D6CCB" w:rsidP="00D74DD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В.М.Трунова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   </w:t>
            </w:r>
          </w:p>
        </w:tc>
      </w:tr>
    </w:tbl>
    <w:p w:rsidR="003D6CCB" w:rsidRPr="008D2F87" w:rsidRDefault="003D6CCB" w:rsidP="003D6CCB">
      <w:pPr>
        <w:pStyle w:val="ConsPlusTitle"/>
        <w:tabs>
          <w:tab w:val="left" w:pos="454"/>
        </w:tabs>
        <w:ind w:firstLine="45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6CCB" w:rsidRDefault="003D6CCB" w:rsidP="003D6CCB">
      <w:pPr>
        <w:tabs>
          <w:tab w:val="left" w:pos="454"/>
        </w:tabs>
        <w:ind w:firstLine="454"/>
        <w:jc w:val="both"/>
        <w:rPr>
          <w:sz w:val="28"/>
          <w:szCs w:val="28"/>
        </w:rPr>
      </w:pPr>
    </w:p>
    <w:p w:rsidR="003D6CCB" w:rsidRPr="001B5CA0" w:rsidRDefault="003D6CCB" w:rsidP="003D6CCB">
      <w:pPr>
        <w:jc w:val="both"/>
      </w:pPr>
    </w:p>
    <w:p w:rsidR="00305F24" w:rsidRPr="003D6CCB" w:rsidRDefault="00305F24" w:rsidP="003D6CCB"/>
    <w:sectPr w:rsidR="00305F24" w:rsidRPr="003D6CCB" w:rsidSect="000858AA">
      <w:pgSz w:w="11906" w:h="16838"/>
      <w:pgMar w:top="851" w:right="851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24"/>
    <w:rsid w:val="00305F24"/>
    <w:rsid w:val="003D6CCB"/>
    <w:rsid w:val="00605F8E"/>
    <w:rsid w:val="008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CC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305F2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305F24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6">
    <w:name w:val=" Знак Знак Знак Знак"/>
    <w:basedOn w:val="a"/>
    <w:rsid w:val="003D6CCB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CC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305F2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305F24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6">
    <w:name w:val=" Знак Знак Знак Знак"/>
    <w:basedOn w:val="a"/>
    <w:rsid w:val="003D6CCB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1043</Words>
  <Characters>5949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2019-09-19T02:58:00Z</dcterms:created>
  <dcterms:modified xsi:type="dcterms:W3CDTF">2019-09-23T01:08:00Z</dcterms:modified>
</cp:coreProperties>
</file>