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2A4" w:rsidRPr="00320162" w:rsidRDefault="00FB42A4" w:rsidP="00B470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</w:p>
    <w:p w:rsidR="00B470FB" w:rsidRPr="00320162" w:rsidRDefault="00B470FB" w:rsidP="00B470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16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 «Смидовичский муниципальный район»</w:t>
      </w:r>
    </w:p>
    <w:p w:rsidR="00B470FB" w:rsidRPr="00320162" w:rsidRDefault="00B470FB" w:rsidP="00B470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162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Еврейской автономной области</w:t>
      </w:r>
    </w:p>
    <w:p w:rsidR="00B470FB" w:rsidRPr="00320162" w:rsidRDefault="00B470FB" w:rsidP="00B470FB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1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470FB" w:rsidRPr="00320162" w:rsidRDefault="00B470FB" w:rsidP="00B470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16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МУНИЦИПАЛЬНОГО РАЙОНА</w:t>
      </w:r>
    </w:p>
    <w:p w:rsidR="00B470FB" w:rsidRPr="00320162" w:rsidRDefault="00B470FB" w:rsidP="00B470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0FB" w:rsidRPr="00320162" w:rsidRDefault="00B470FB" w:rsidP="00B470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1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B470FB" w:rsidRPr="00320162" w:rsidRDefault="00B470FB" w:rsidP="00B47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0FB" w:rsidRPr="00320162" w:rsidRDefault="004F2E4D" w:rsidP="00B47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23.03.2018г</w:t>
      </w:r>
      <w:r w:rsidR="00B470FB" w:rsidRPr="003201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</w:t>
      </w:r>
      <w:r w:rsidRPr="00320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B470FB" w:rsidRPr="00320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№</w:t>
      </w:r>
      <w:r w:rsidRPr="00320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151</w:t>
      </w:r>
      <w:r w:rsidR="00B470FB" w:rsidRPr="003201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70FB" w:rsidRPr="003201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70FB" w:rsidRPr="003201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70FB" w:rsidRPr="003201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70FB" w:rsidRPr="003201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470FB" w:rsidRPr="00320162" w:rsidRDefault="00B470FB" w:rsidP="00B470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1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пос. Смидович</w:t>
      </w:r>
    </w:p>
    <w:p w:rsidR="00B470FB" w:rsidRPr="00320162" w:rsidRDefault="00B470FB" w:rsidP="00B47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52C" w:rsidRPr="00320162" w:rsidRDefault="0012752C" w:rsidP="009F60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 xml:space="preserve">Об утверждении Положения </w:t>
      </w:r>
      <w:r w:rsidR="001E23CB" w:rsidRPr="00320162">
        <w:rPr>
          <w:rFonts w:ascii="Times New Roman" w:hAnsi="Times New Roman" w:cs="Times New Roman"/>
          <w:sz w:val="24"/>
          <w:szCs w:val="24"/>
        </w:rPr>
        <w:t>о</w:t>
      </w:r>
      <w:r w:rsidR="001E23CB" w:rsidRPr="00320162">
        <w:rPr>
          <w:rFonts w:ascii="Times New Roman" w:hAnsi="Times New Roman" w:cs="Times New Roman"/>
          <w:bCs/>
          <w:sz w:val="24"/>
          <w:szCs w:val="24"/>
        </w:rPr>
        <w:t xml:space="preserve">б 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</w:t>
      </w:r>
      <w:r w:rsidR="001E23CB" w:rsidRPr="00320162">
        <w:rPr>
          <w:rFonts w:ascii="Times New Roman" w:hAnsi="Times New Roman" w:cs="Times New Roman"/>
          <w:sz w:val="24"/>
          <w:szCs w:val="24"/>
        </w:rPr>
        <w:t>в муниципальных образовательных организациях</w:t>
      </w:r>
      <w:r w:rsidR="001E23CB" w:rsidRPr="00320162">
        <w:rPr>
          <w:rFonts w:ascii="Times New Roman" w:hAnsi="Times New Roman" w:cs="Times New Roman"/>
          <w:bCs/>
          <w:sz w:val="24"/>
          <w:szCs w:val="24"/>
        </w:rPr>
        <w:t xml:space="preserve"> Смидовичского муниципального района </w:t>
      </w:r>
    </w:p>
    <w:p w:rsidR="009F6095" w:rsidRPr="00320162" w:rsidRDefault="009F6095" w:rsidP="009F60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12752C" w:rsidRPr="00320162" w:rsidRDefault="0012752C" w:rsidP="009F60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В соответствии с Федеральным законом Российской Федерации от 29.12.2012 № 273-ФЗ «Об образовании в Российской Федерации», Уставом муниципального образования «</w:t>
      </w:r>
      <w:r w:rsidR="001E23CB" w:rsidRPr="00320162">
        <w:rPr>
          <w:rFonts w:ascii="Times New Roman" w:hAnsi="Times New Roman" w:cs="Times New Roman"/>
          <w:sz w:val="24"/>
          <w:szCs w:val="24"/>
        </w:rPr>
        <w:t>Смидовичский</w:t>
      </w:r>
      <w:r w:rsidRPr="00320162">
        <w:rPr>
          <w:rFonts w:ascii="Times New Roman" w:hAnsi="Times New Roman" w:cs="Times New Roman"/>
          <w:sz w:val="24"/>
          <w:szCs w:val="24"/>
        </w:rPr>
        <w:t xml:space="preserve"> муниципальный район» Еврейской автономной области, администрация муниципального района</w:t>
      </w:r>
    </w:p>
    <w:p w:rsidR="0012752C" w:rsidRPr="00320162" w:rsidRDefault="0012752C" w:rsidP="009F609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162">
        <w:rPr>
          <w:rFonts w:ascii="Times New Roman" w:hAnsi="Times New Roman" w:cs="Times New Roman"/>
          <w:color w:val="000000"/>
          <w:sz w:val="24"/>
          <w:szCs w:val="24"/>
        </w:rPr>
        <w:t>ПОСТАНОВЛЯЕТ:</w:t>
      </w:r>
    </w:p>
    <w:p w:rsidR="006C0DBF" w:rsidRPr="00320162" w:rsidRDefault="0012752C" w:rsidP="006C0DB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320162">
        <w:rPr>
          <w:rFonts w:ascii="Times New Roman" w:hAnsi="Times New Roman" w:cs="Times New Roman"/>
          <w:color w:val="000000"/>
          <w:sz w:val="24"/>
          <w:szCs w:val="24"/>
        </w:rPr>
        <w:t xml:space="preserve">1. Утвердить прилагаемое </w:t>
      </w:r>
      <w:r w:rsidRPr="00320162">
        <w:rPr>
          <w:rFonts w:ascii="Times New Roman" w:hAnsi="Times New Roman" w:cs="Times New Roman"/>
          <w:sz w:val="24"/>
          <w:szCs w:val="24"/>
        </w:rPr>
        <w:t>Положение о</w:t>
      </w:r>
      <w:r w:rsidRPr="00320162">
        <w:rPr>
          <w:rFonts w:ascii="Times New Roman" w:hAnsi="Times New Roman" w:cs="Times New Roman"/>
          <w:bCs/>
          <w:sz w:val="24"/>
          <w:szCs w:val="24"/>
        </w:rPr>
        <w:t xml:space="preserve">б 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</w:t>
      </w:r>
      <w:r w:rsidR="006C0DBF" w:rsidRPr="00320162">
        <w:rPr>
          <w:rFonts w:ascii="Times New Roman" w:hAnsi="Times New Roman" w:cs="Times New Roman"/>
          <w:sz w:val="24"/>
          <w:szCs w:val="24"/>
        </w:rPr>
        <w:t>в муниципальных образовательных организациях</w:t>
      </w:r>
      <w:r w:rsidR="006C0DBF" w:rsidRPr="00320162">
        <w:rPr>
          <w:rFonts w:ascii="Times New Roman" w:hAnsi="Times New Roman" w:cs="Times New Roman"/>
          <w:bCs/>
          <w:sz w:val="24"/>
          <w:szCs w:val="24"/>
        </w:rPr>
        <w:t xml:space="preserve"> Смидовичского муниципального района. </w:t>
      </w:r>
    </w:p>
    <w:p w:rsidR="009F6095" w:rsidRPr="00320162" w:rsidRDefault="009F6095" w:rsidP="009F6095">
      <w:pPr>
        <w:tabs>
          <w:tab w:val="left" w:pos="709"/>
        </w:tabs>
        <w:spacing w:after="0" w:line="240" w:lineRule="auto"/>
        <w:ind w:right="-1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162">
        <w:rPr>
          <w:rFonts w:ascii="Times New Roman" w:hAnsi="Times New Roman" w:cs="Times New Roman"/>
          <w:sz w:val="24"/>
          <w:szCs w:val="24"/>
        </w:rPr>
        <w:t xml:space="preserve">    2. Признать утратившим силу постановление администрации  муниципального района  от </w:t>
      </w:r>
      <w:r w:rsidRPr="00320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09.07.2010 №2154 «Об утверждении Административного регламента отдела образования администрации Смидовичского муниципального района по исполнению муниципальной функции «Организация предоставления начального общего, основного общего, среднего (полного) общего  образования по основным общеобразовательным программам». </w:t>
      </w:r>
    </w:p>
    <w:p w:rsidR="006C0DBF" w:rsidRPr="00320162" w:rsidRDefault="006C0DBF" w:rsidP="009F6095">
      <w:pPr>
        <w:tabs>
          <w:tab w:val="left" w:pos="567"/>
        </w:tabs>
        <w:spacing w:after="0" w:line="240" w:lineRule="auto"/>
        <w:ind w:right="-1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162">
        <w:rPr>
          <w:rFonts w:ascii="Times New Roman" w:hAnsi="Times New Roman" w:cs="Times New Roman"/>
          <w:sz w:val="24"/>
          <w:szCs w:val="24"/>
        </w:rPr>
        <w:t xml:space="preserve">    </w:t>
      </w:r>
      <w:r w:rsidR="009F6095" w:rsidRPr="00320162">
        <w:rPr>
          <w:rFonts w:ascii="Times New Roman" w:hAnsi="Times New Roman" w:cs="Times New Roman"/>
          <w:sz w:val="24"/>
          <w:szCs w:val="24"/>
        </w:rPr>
        <w:t>3</w:t>
      </w:r>
      <w:r w:rsidRPr="00320162">
        <w:rPr>
          <w:rFonts w:ascii="Times New Roman" w:hAnsi="Times New Roman" w:cs="Times New Roman"/>
          <w:sz w:val="24"/>
          <w:szCs w:val="24"/>
        </w:rPr>
        <w:t xml:space="preserve">. Признать утратившим силу постановление администрации  муниципального района  от </w:t>
      </w:r>
      <w:r w:rsidRPr="00320162">
        <w:rPr>
          <w:rFonts w:ascii="Times New Roman" w:eastAsia="Times New Roman" w:hAnsi="Times New Roman" w:cs="Times New Roman"/>
          <w:sz w:val="24"/>
          <w:szCs w:val="24"/>
          <w:lang w:eastAsia="ru-RU"/>
        </w:rPr>
        <w:t>09.07.2010</w:t>
      </w:r>
      <w:r w:rsidR="00F60371" w:rsidRPr="00320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0162">
        <w:rPr>
          <w:rFonts w:ascii="Times New Roman" w:eastAsia="Times New Roman" w:hAnsi="Times New Roman" w:cs="Times New Roman"/>
          <w:sz w:val="24"/>
          <w:szCs w:val="24"/>
          <w:lang w:eastAsia="ru-RU"/>
        </w:rPr>
        <w:t>№2156</w:t>
      </w:r>
      <w:r w:rsidR="00F60371" w:rsidRPr="00320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0162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утверждении Административного регламента отдела образования администрации Смидовичского муниципального района по исполнению муниципальной функции «Организация предоставления общедоступного бесплатного дошкольного образования».</w:t>
      </w:r>
    </w:p>
    <w:p w:rsidR="00B470FB" w:rsidRPr="00320162" w:rsidRDefault="009F6095" w:rsidP="009F6095">
      <w:pPr>
        <w:pStyle w:val="1"/>
        <w:tabs>
          <w:tab w:val="left" w:pos="709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2016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</w:t>
      </w:r>
      <w:r w:rsidR="003B70B0" w:rsidRPr="0032016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4. </w:t>
      </w:r>
      <w:r w:rsidR="00B470FB" w:rsidRPr="00320162">
        <w:rPr>
          <w:rFonts w:ascii="Times New Roman" w:hAnsi="Times New Roman" w:cs="Times New Roman"/>
          <w:b w:val="0"/>
          <w:color w:val="auto"/>
          <w:sz w:val="24"/>
          <w:szCs w:val="24"/>
        </w:rPr>
        <w:t>Контроль   за    выполнением      настоящего   постановления возложить на заместителя главы администрации муниципального района Рыбакову С.Я.</w:t>
      </w:r>
    </w:p>
    <w:p w:rsidR="009F6095" w:rsidRPr="00320162" w:rsidRDefault="009F6095" w:rsidP="009F6095">
      <w:pPr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</w:p>
    <w:p w:rsidR="00B470FB" w:rsidRPr="00320162" w:rsidRDefault="009F6095" w:rsidP="00B470FB">
      <w:pPr>
        <w:pStyle w:val="a4"/>
        <w:spacing w:line="240" w:lineRule="auto"/>
        <w:ind w:firstLine="426"/>
        <w:jc w:val="both"/>
        <w:rPr>
          <w:sz w:val="24"/>
        </w:rPr>
      </w:pPr>
      <w:r w:rsidRPr="00320162">
        <w:rPr>
          <w:sz w:val="24"/>
        </w:rPr>
        <w:t xml:space="preserve">   </w:t>
      </w:r>
      <w:r w:rsidR="00B470FB" w:rsidRPr="00320162">
        <w:rPr>
          <w:sz w:val="24"/>
        </w:rPr>
        <w:t>5. Разместить настоящее постановление на официальном сайте Смидовичского муниципального района.</w:t>
      </w:r>
    </w:p>
    <w:p w:rsidR="00B470FB" w:rsidRPr="00320162" w:rsidRDefault="009F6095" w:rsidP="00B470FB">
      <w:pPr>
        <w:pStyle w:val="a4"/>
        <w:spacing w:line="240" w:lineRule="auto"/>
        <w:ind w:firstLine="426"/>
        <w:jc w:val="both"/>
        <w:rPr>
          <w:sz w:val="24"/>
        </w:rPr>
      </w:pPr>
      <w:r w:rsidRPr="00320162">
        <w:rPr>
          <w:sz w:val="24"/>
        </w:rPr>
        <w:t xml:space="preserve">   </w:t>
      </w:r>
      <w:r w:rsidR="00B470FB" w:rsidRPr="00320162">
        <w:rPr>
          <w:sz w:val="24"/>
        </w:rPr>
        <w:t>6.</w:t>
      </w:r>
      <w:r w:rsidRPr="00320162">
        <w:rPr>
          <w:sz w:val="24"/>
        </w:rPr>
        <w:t xml:space="preserve"> </w:t>
      </w:r>
      <w:r w:rsidR="00B470FB" w:rsidRPr="00320162">
        <w:rPr>
          <w:sz w:val="24"/>
        </w:rPr>
        <w:t>Опубликовать настоящее постановление в газете «Районный вестник».</w:t>
      </w:r>
    </w:p>
    <w:p w:rsidR="003B70B0" w:rsidRPr="00320162" w:rsidRDefault="009F6095" w:rsidP="009F6095">
      <w:pPr>
        <w:pStyle w:val="1"/>
        <w:tabs>
          <w:tab w:val="left" w:pos="567"/>
        </w:tabs>
        <w:spacing w:before="0" w:line="240" w:lineRule="auto"/>
        <w:ind w:firstLine="426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2016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</w:t>
      </w:r>
      <w:r w:rsidR="00B470FB" w:rsidRPr="00320162">
        <w:rPr>
          <w:rFonts w:ascii="Times New Roman" w:hAnsi="Times New Roman" w:cs="Times New Roman"/>
          <w:b w:val="0"/>
          <w:color w:val="auto"/>
          <w:sz w:val="24"/>
          <w:szCs w:val="24"/>
        </w:rPr>
        <w:t>7.</w:t>
      </w:r>
      <w:r w:rsidRPr="0032016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B470FB" w:rsidRPr="00320162">
        <w:rPr>
          <w:rFonts w:ascii="Times New Roman" w:hAnsi="Times New Roman" w:cs="Times New Roman"/>
          <w:b w:val="0"/>
          <w:color w:val="auto"/>
          <w:sz w:val="24"/>
          <w:szCs w:val="24"/>
        </w:rPr>
        <w:t>Настоящее  постановление вступает в силу после дня его официального опубликования.</w:t>
      </w:r>
    </w:p>
    <w:p w:rsidR="009F6095" w:rsidRPr="00320162" w:rsidRDefault="009F6095" w:rsidP="009F6095">
      <w:pPr>
        <w:rPr>
          <w:rFonts w:ascii="Times New Roman" w:hAnsi="Times New Roman" w:cs="Times New Roman"/>
          <w:sz w:val="24"/>
          <w:szCs w:val="24"/>
        </w:rPr>
      </w:pPr>
    </w:p>
    <w:p w:rsidR="009F6095" w:rsidRPr="00320162" w:rsidRDefault="009F6095" w:rsidP="009F6095">
      <w:pPr>
        <w:tabs>
          <w:tab w:val="left" w:pos="7371"/>
        </w:tabs>
        <w:rPr>
          <w:rFonts w:ascii="Times New Roman" w:hAnsi="Times New Roman" w:cs="Times New Roman"/>
          <w:sz w:val="24"/>
          <w:szCs w:val="24"/>
        </w:rPr>
      </w:pPr>
    </w:p>
    <w:p w:rsidR="003B70B0" w:rsidRPr="00320162" w:rsidRDefault="003B70B0" w:rsidP="003B70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 xml:space="preserve">Исполняющий обязанности главы </w:t>
      </w:r>
    </w:p>
    <w:p w:rsidR="003B70B0" w:rsidRPr="00320162" w:rsidRDefault="003B70B0" w:rsidP="003B70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района                                  </w:t>
      </w:r>
      <w:r w:rsidR="009F6095" w:rsidRPr="00320162">
        <w:rPr>
          <w:rFonts w:ascii="Times New Roman" w:hAnsi="Times New Roman" w:cs="Times New Roman"/>
          <w:sz w:val="24"/>
          <w:szCs w:val="24"/>
        </w:rPr>
        <w:t xml:space="preserve">    </w:t>
      </w:r>
      <w:r w:rsidRPr="00320162">
        <w:rPr>
          <w:rFonts w:ascii="Times New Roman" w:hAnsi="Times New Roman" w:cs="Times New Roman"/>
          <w:sz w:val="24"/>
          <w:szCs w:val="24"/>
        </w:rPr>
        <w:t xml:space="preserve">  </w:t>
      </w:r>
      <w:r w:rsidR="009F6095" w:rsidRPr="00320162">
        <w:rPr>
          <w:rFonts w:ascii="Times New Roman" w:hAnsi="Times New Roman" w:cs="Times New Roman"/>
          <w:sz w:val="24"/>
          <w:szCs w:val="24"/>
        </w:rPr>
        <w:t xml:space="preserve">  </w:t>
      </w:r>
      <w:r w:rsidRPr="00320162">
        <w:rPr>
          <w:rFonts w:ascii="Times New Roman" w:hAnsi="Times New Roman" w:cs="Times New Roman"/>
          <w:sz w:val="24"/>
          <w:szCs w:val="24"/>
        </w:rPr>
        <w:t>Б.Д. Королев</w:t>
      </w:r>
    </w:p>
    <w:p w:rsidR="003B70B0" w:rsidRPr="00320162" w:rsidRDefault="003B70B0" w:rsidP="003B70B0">
      <w:pPr>
        <w:rPr>
          <w:rFonts w:ascii="Times New Roman" w:hAnsi="Times New Roman" w:cs="Times New Roman"/>
          <w:sz w:val="24"/>
          <w:szCs w:val="24"/>
        </w:rPr>
      </w:pPr>
    </w:p>
    <w:p w:rsidR="00703F65" w:rsidRPr="00320162" w:rsidRDefault="00703F65" w:rsidP="00703F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</w:t>
      </w:r>
    </w:p>
    <w:p w:rsidR="00703F65" w:rsidRPr="00320162" w:rsidRDefault="00703F65" w:rsidP="00703F65">
      <w:pPr>
        <w:spacing w:line="36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УТВЕРЖДЕНО</w:t>
      </w:r>
    </w:p>
    <w:p w:rsidR="00703F65" w:rsidRPr="00320162" w:rsidRDefault="00703F65" w:rsidP="00703F65">
      <w:pPr>
        <w:ind w:left="5387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муниципального района </w:t>
      </w:r>
    </w:p>
    <w:p w:rsidR="00703F65" w:rsidRPr="00320162" w:rsidRDefault="00703F65" w:rsidP="00703F65">
      <w:pPr>
        <w:ind w:left="5387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от ________________  № ______</w:t>
      </w:r>
    </w:p>
    <w:p w:rsidR="00703F65" w:rsidRPr="00320162" w:rsidRDefault="00703F65" w:rsidP="00703F65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703F65" w:rsidRPr="00320162" w:rsidRDefault="00703F65" w:rsidP="00703F65">
      <w:pPr>
        <w:pStyle w:val="ConsPlusNormal"/>
        <w:jc w:val="both"/>
        <w:rPr>
          <w:sz w:val="24"/>
          <w:szCs w:val="24"/>
        </w:rPr>
      </w:pPr>
    </w:p>
    <w:p w:rsidR="00703F65" w:rsidRPr="00320162" w:rsidRDefault="00703F65" w:rsidP="00703F6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1" w:name="Par47"/>
      <w:bookmarkEnd w:id="1"/>
      <w:r w:rsidRPr="00320162">
        <w:rPr>
          <w:rFonts w:ascii="Times New Roman" w:hAnsi="Times New Roman" w:cs="Times New Roman"/>
          <w:b w:val="0"/>
          <w:sz w:val="24"/>
          <w:szCs w:val="24"/>
        </w:rPr>
        <w:t>ПОЛОЖЕНИЕ</w:t>
      </w:r>
    </w:p>
    <w:p w:rsidR="00703F65" w:rsidRPr="00320162" w:rsidRDefault="00703F65" w:rsidP="00703F65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о</w:t>
      </w:r>
      <w:r w:rsidRPr="00320162">
        <w:rPr>
          <w:rFonts w:ascii="Times New Roman" w:hAnsi="Times New Roman" w:cs="Times New Roman"/>
          <w:bCs/>
          <w:sz w:val="24"/>
          <w:szCs w:val="24"/>
        </w:rPr>
        <w:t xml:space="preserve">б 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</w:t>
      </w:r>
      <w:r w:rsidRPr="00320162">
        <w:rPr>
          <w:rFonts w:ascii="Times New Roman" w:hAnsi="Times New Roman" w:cs="Times New Roman"/>
          <w:sz w:val="24"/>
          <w:szCs w:val="24"/>
        </w:rPr>
        <w:t>в муниципальных образовательных организациях</w:t>
      </w:r>
      <w:r w:rsidRPr="00320162">
        <w:rPr>
          <w:rFonts w:ascii="Times New Roman" w:hAnsi="Times New Roman" w:cs="Times New Roman"/>
          <w:bCs/>
          <w:sz w:val="24"/>
          <w:szCs w:val="24"/>
        </w:rPr>
        <w:t xml:space="preserve"> Смидовичского муниципального района</w:t>
      </w:r>
    </w:p>
    <w:p w:rsidR="00703F65" w:rsidRPr="00320162" w:rsidRDefault="00703F65" w:rsidP="00703F65">
      <w:pPr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1. Положение об 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</w:t>
      </w:r>
      <w:r w:rsidRPr="00320162">
        <w:rPr>
          <w:rFonts w:ascii="Times New Roman" w:hAnsi="Times New Roman" w:cs="Times New Roman"/>
          <w:bCs/>
          <w:sz w:val="24"/>
          <w:szCs w:val="24"/>
        </w:rPr>
        <w:t xml:space="preserve"> Смидовичского муниципального района </w:t>
      </w:r>
      <w:r w:rsidRPr="00320162">
        <w:rPr>
          <w:rFonts w:ascii="Times New Roman" w:hAnsi="Times New Roman" w:cs="Times New Roman"/>
          <w:sz w:val="24"/>
          <w:szCs w:val="24"/>
        </w:rPr>
        <w:t xml:space="preserve">разработано в соответствии с Федеральным </w:t>
      </w:r>
      <w:hyperlink r:id="rId7" w:history="1">
        <w:r w:rsidRPr="0032016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320162">
        <w:rPr>
          <w:rFonts w:ascii="Times New Roman" w:hAnsi="Times New Roman" w:cs="Times New Roman"/>
          <w:sz w:val="24"/>
          <w:szCs w:val="24"/>
        </w:rPr>
        <w:t xml:space="preserve"> от 29.12.2012 №273-ФЗ «Об образовании в Российской Федерации» и иными правовыми актами, регламентирующими правоотношения в сфере организации предоставления общедоступного и бесплатного дошкольного, начального общего, основного общего, среднего общего образования детей (далее - Положение).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 xml:space="preserve">2. Настоящее Положение устанавливает порядок организации дошкольного, начального общего, основного общего, среднего общего </w:t>
      </w:r>
      <w:r w:rsidRPr="00320162">
        <w:rPr>
          <w:rFonts w:ascii="Times New Roman" w:hAnsi="Times New Roman" w:cs="Times New Roman"/>
          <w:bCs/>
          <w:sz w:val="24"/>
          <w:szCs w:val="24"/>
        </w:rPr>
        <w:t xml:space="preserve">образования по основным общеобразовательным программам </w:t>
      </w:r>
      <w:r w:rsidRPr="00320162">
        <w:rPr>
          <w:rFonts w:ascii="Times New Roman" w:hAnsi="Times New Roman" w:cs="Times New Roman"/>
          <w:sz w:val="24"/>
          <w:szCs w:val="24"/>
        </w:rPr>
        <w:t>в муниципальных образовательных организациях</w:t>
      </w:r>
      <w:r w:rsidRPr="00320162">
        <w:rPr>
          <w:rFonts w:ascii="Times New Roman" w:hAnsi="Times New Roman" w:cs="Times New Roman"/>
          <w:bCs/>
          <w:sz w:val="24"/>
          <w:szCs w:val="24"/>
        </w:rPr>
        <w:t xml:space="preserve"> Смидовичского муниципального района 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 xml:space="preserve">3. В системе образования </w:t>
      </w:r>
      <w:r w:rsidRPr="00320162">
        <w:rPr>
          <w:rFonts w:ascii="Times New Roman" w:hAnsi="Times New Roman" w:cs="Times New Roman"/>
          <w:bCs/>
          <w:sz w:val="24"/>
          <w:szCs w:val="24"/>
        </w:rPr>
        <w:t>Смидовичского</w:t>
      </w:r>
      <w:r w:rsidRPr="00320162">
        <w:rPr>
          <w:rFonts w:ascii="Times New Roman" w:hAnsi="Times New Roman" w:cs="Times New Roman"/>
          <w:sz w:val="24"/>
          <w:szCs w:val="24"/>
        </w:rPr>
        <w:t xml:space="preserve"> муниципального района действуют юридически самостоятельные, прошедшие государственную аккредитацию, имеющие лицензии автономное и бюджетные муниципальные образовательные организации (далее - образовательные организации).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4. Деятельность образовательных организаций регулируется уставами учреждений, разработанными в соответствии с действующим законодательством Российской Федерации.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 xml:space="preserve">5. Учредителем образовательных организаций является администрация муниципального образования «Смидовичский муниципальный район». Функции и полномочия учредителя осуществляет отдел образования администрации муниципального района (далее - Отдел образования) в части, установленной нормативным правовым актом администрации </w:t>
      </w:r>
      <w:r w:rsidRPr="00320162">
        <w:rPr>
          <w:rFonts w:ascii="Times New Roman" w:hAnsi="Times New Roman" w:cs="Times New Roman"/>
          <w:bCs/>
          <w:sz w:val="24"/>
          <w:szCs w:val="24"/>
        </w:rPr>
        <w:t>Смидовичского</w:t>
      </w:r>
      <w:r w:rsidRPr="00320162">
        <w:rPr>
          <w:rFonts w:ascii="Times New Roman" w:hAnsi="Times New Roman" w:cs="Times New Roman"/>
          <w:sz w:val="24"/>
          <w:szCs w:val="24"/>
        </w:rPr>
        <w:t xml:space="preserve"> муниципального района Еврейской автономной области.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lastRenderedPageBreak/>
        <w:t>6. Организация образовательного процесса в образовательных организациях осуществляется в соответствии с основными и дополнительными общеобразовательными программами.</w:t>
      </w:r>
    </w:p>
    <w:p w:rsidR="00703F65" w:rsidRPr="00320162" w:rsidRDefault="00703F65" w:rsidP="00703F65">
      <w:pPr>
        <w:autoSpaceDE w:val="0"/>
        <w:autoSpaceDN w:val="0"/>
        <w:adjustRightInd w:val="0"/>
        <w:ind w:left="851" w:right="-852" w:firstLine="567"/>
        <w:jc w:val="both"/>
        <w:rPr>
          <w:rFonts w:ascii="Times New Roman" w:hAnsi="Times New Roman" w:cs="Times New Roman"/>
          <w:sz w:val="24"/>
          <w:szCs w:val="24"/>
        </w:rPr>
        <w:sectPr w:rsidR="00703F65" w:rsidRPr="00320162" w:rsidSect="00B8645C">
          <w:headerReference w:type="default" r:id="rId8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703F65" w:rsidRPr="00320162" w:rsidRDefault="00703F65" w:rsidP="00703F65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lastRenderedPageBreak/>
        <w:t>7. Образовательные программы самостоятельно разрабатываются и  утверждаются образовательной организацией. К основным общеобразовательным программам относятся:</w:t>
      </w:r>
    </w:p>
    <w:p w:rsidR="00703F65" w:rsidRPr="00320162" w:rsidRDefault="00703F65" w:rsidP="00703F65">
      <w:pPr>
        <w:autoSpaceDE w:val="0"/>
        <w:autoSpaceDN w:val="0"/>
        <w:adjustRightInd w:val="0"/>
        <w:ind w:right="-852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- образовательные программы дошкольного образования;</w:t>
      </w:r>
    </w:p>
    <w:p w:rsidR="00703F65" w:rsidRPr="00320162" w:rsidRDefault="00703F65" w:rsidP="00703F65">
      <w:pPr>
        <w:autoSpaceDE w:val="0"/>
        <w:autoSpaceDN w:val="0"/>
        <w:adjustRightInd w:val="0"/>
        <w:ind w:right="-852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- образовательные программы начального общего образования;</w:t>
      </w:r>
    </w:p>
    <w:p w:rsidR="00703F65" w:rsidRPr="00320162" w:rsidRDefault="00703F65" w:rsidP="00703F65">
      <w:pPr>
        <w:autoSpaceDE w:val="0"/>
        <w:autoSpaceDN w:val="0"/>
        <w:adjustRightInd w:val="0"/>
        <w:ind w:right="-852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- образовательные программы основного общего образования;</w:t>
      </w:r>
    </w:p>
    <w:p w:rsidR="00703F65" w:rsidRPr="00320162" w:rsidRDefault="00703F65" w:rsidP="00703F65">
      <w:pPr>
        <w:autoSpaceDE w:val="0"/>
        <w:autoSpaceDN w:val="0"/>
        <w:adjustRightInd w:val="0"/>
        <w:ind w:right="-852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- образовательные программы среднего общего образования.</w:t>
      </w:r>
    </w:p>
    <w:p w:rsidR="00703F65" w:rsidRPr="00320162" w:rsidRDefault="00703F65" w:rsidP="00703F65">
      <w:pPr>
        <w:autoSpaceDE w:val="0"/>
        <w:autoSpaceDN w:val="0"/>
        <w:adjustRightInd w:val="0"/>
        <w:ind w:right="-85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К дополнительным образовательным программам относятся:</w:t>
      </w:r>
    </w:p>
    <w:p w:rsidR="00703F65" w:rsidRPr="00320162" w:rsidRDefault="00703F65" w:rsidP="00703F65">
      <w:pPr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- дополнительные общеразвивающие программы и дополнительные предпрофессиональные программы.</w:t>
      </w:r>
    </w:p>
    <w:p w:rsidR="00703F65" w:rsidRPr="00320162" w:rsidRDefault="00703F65" w:rsidP="00703F65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8. Дошкольные образовательные программы, общеобразовательные программы разрабатываются в соответствии с федеральными государственными образовательными стандартами и с учетом соответствующих примерных основных образовательных программ.</w:t>
      </w:r>
    </w:p>
    <w:p w:rsidR="00703F65" w:rsidRPr="00320162" w:rsidRDefault="00703F65" w:rsidP="00703F65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9. Освоение образовательных программ дошкольного образования не сопровождается проведением промежуточных аттестаций и итоговой аттестации воспитанников.</w:t>
      </w:r>
    </w:p>
    <w:p w:rsidR="00703F65" w:rsidRPr="00320162" w:rsidRDefault="00703F65" w:rsidP="00703F65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10. Дошкольная образовательная организация обеспечивает воспитание, обучение и развитие, а также присмотр, уход и оздоровление детей в возрасте от 2 месяцев (при наличии в ней соответствующих условий) до прекращения образовательных отношений.</w:t>
      </w:r>
    </w:p>
    <w:p w:rsidR="00703F65" w:rsidRPr="00320162" w:rsidRDefault="00703F65" w:rsidP="00703F65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Получение начального общего образования начинается по достижении детьми возраста шести лет и шести месяцев при отсутствии противопоказаний по состоянию здоровья, но не позже достижения ими возраста восьми лет.</w:t>
      </w:r>
    </w:p>
    <w:p w:rsidR="00703F65" w:rsidRPr="00320162" w:rsidRDefault="00703F65" w:rsidP="00703F65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По заявлению родителей (законных представителей) детей учредитель образовательной организации вправе разрешить прием детей в образовательную организацию на обучение по образовательным программам начального общего образования в более раннем или более позднем возрасте.</w:t>
      </w:r>
    </w:p>
    <w:p w:rsidR="00703F65" w:rsidRPr="00320162" w:rsidRDefault="00703F65" w:rsidP="00703F65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11. Правила приема в общеобразовательные организации определяются последними самостоятельно в соответствии с законодательством Российской Федерации и обеспечивают прием всех граждан, которые имеют право на получение общего образования соответствующего уровня, а также граждан, которые имеют право на получение общего образования соответствующего уровня и проживающих на территории, закрепленной учредителем за общеобразовательной организацией.</w:t>
      </w:r>
    </w:p>
    <w:p w:rsidR="00703F65" w:rsidRPr="00320162" w:rsidRDefault="00703F65" w:rsidP="00703F65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12. Закрепленным лицам может быть отказано в приеме только по причине отсутствия свободных мест в общеобразовательной организации.</w:t>
      </w:r>
    </w:p>
    <w:p w:rsidR="00703F65" w:rsidRPr="00320162" w:rsidRDefault="00703F65" w:rsidP="00703F65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lastRenderedPageBreak/>
        <w:t>13. При приеме детей в образовательную организацию последняя обязана ознакомить родителей (законных представителей) со своим уставом, с лицензией на осуществление образовательной деятельности, со свидетельством о государственной аккредитации, с основной образовательной программой и другими документами, регламентирующими организацию и осуществление образовательной деятельности, права и обязанности обучающихся.</w:t>
      </w:r>
    </w:p>
    <w:p w:rsidR="00703F65" w:rsidRPr="00320162" w:rsidRDefault="00703F65" w:rsidP="00703F6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 xml:space="preserve">        14. Образовательная деятельность по общеобразовательным программам организуется в соответствии с расписанием учебных занятий, которое определяется образовательной организацией.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15. Образовательные организации вправе применять электронное обучение, дистанционные образовательные технологии в порядке, установленном действующим законодательством.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16. Обучение в общеобразовательных организациях с учетом потребностей, возможностей личности обучающихся, в зависимости от объема занятий педагогических работников с обучающимися может осуществляться в очной, очно-заочной или заочной формах.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Обучение в форме семейного образования и самообразования осуществляется с правом последующего прохождения промежуточной и государственной итоговой аттестации в общеобразовательных организациях.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Обучение по индивидуальному учебному плану в пределах общеобразовательных программ осуществляется в порядке, установленном локальным нормативным актом образовательной организации.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17. Допускается сочетание различных форм получения образования и форм обучения. Форма получения общего образования и форма обучения по конкретной основной общеобразовательной программе определяются родителями (законными представителями) при учете мнения ребенка.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18. Содержание общего образования и условия организации обучения обучающихся с ограниченными возможностями здоровья определяются адаптированной общеобразовательной программой, а для инвалидов также в соответствии с индивидуальной программой реабилитации инвалида.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19. Сроки начала и окончания каникул, предоставляемых обучающимся в процессе обучения, определяются образовательной организацией самостоятельно.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20. В муниципальных общеобразовательных организациях могут быть созданы условия для осуществления присмотра и ухода за детьми в группах продленного дня.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21. Обучающиеся, освоившие в полном объеме соответствующую образовательную программу учебного года, переводятся в следующий класс. Обучающиеся, не прошедшие промежуточной аттестации по уважительным причинам или имеющие академическую задолженность, переводятся в следующий класс условно.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lastRenderedPageBreak/>
        <w:t>Ответственность за ликвидацию обучающимися академической задолженности в течение следующего учебного года возлагается на их родителей (законных представителей). Обучающиеся в образовательной организации по общеобразовательным программам, не ликвидировавшие в установленные сроки академической задолженности с момента ее образования, по усмотрению их родителей (законных представителей) оставляются на повторное обучение, переводятся на обучение по адаптированным общеобразовательным программам в соответствии с рекомендациями психолого-медико-педагогической комиссии либо на обучение по индивидуальному учебному плану.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Лицам, успешно прошедшим государственную итоговую аттестацию по образовательным программам основного общего и среднего общего образования, выдается аттестат об основном общем или среднем общем образовании, подтверждающий получение общего образования соответствующего уровня.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Лицам, успешно прошедшим итоговую аттестацию, выдаются документы об образовании и (или) о квалификации, образцы которых самостоятельно устанавливаются образовательными организациями.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Лицам, не прошедшим итоговую аттестацию или получившим на итоговой аттестации неудовлетворительные результаты, а также лицам, освоившим часть образовательной программы основного общего и среднего общего образования и (или) отчисленным из образовательной организации, выдается справка об обучении или о периоде обучения по образцу, самостоятельно устанавливаемому образовательной организацией.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 xml:space="preserve">Обучающиеся, освоившие образовательные программы основного общего образования и получившие на государственной итоговой аттестации неудовлетворительные результаты, по усмотрению их родителей (законных представителей) оставляются на повторное обучение, кроме лиц, обладающих дееспособностью в силу </w:t>
      </w:r>
      <w:hyperlink r:id="rId9" w:history="1">
        <w:r w:rsidRPr="00320162">
          <w:rPr>
            <w:rFonts w:ascii="Times New Roman" w:hAnsi="Times New Roman" w:cs="Times New Roman"/>
            <w:sz w:val="24"/>
            <w:szCs w:val="24"/>
          </w:rPr>
          <w:t>статей 21</w:t>
        </w:r>
      </w:hyperlink>
      <w:r w:rsidRPr="00320162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 w:history="1">
        <w:r w:rsidRPr="00320162">
          <w:rPr>
            <w:rFonts w:ascii="Times New Roman" w:hAnsi="Times New Roman" w:cs="Times New Roman"/>
            <w:sz w:val="24"/>
            <w:szCs w:val="24"/>
          </w:rPr>
          <w:t>27</w:t>
        </w:r>
      </w:hyperlink>
      <w:r w:rsidRPr="00320162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22. По решению организации, осуществляющей образовательную деятельность, за неоднократное совершение дисциплинарных поступков допускается применение отчисления несовершеннолетнего обучающегося, достигшего возраста пятнадцати лет, из организации, осуществляющей образовательную деятельность, как мера дисциплинарного взыскания.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Решение об отчислении несовершеннолетнего обучающегося, достигшего возраста пятнадцати лет и не получившего основного общего образования, как мера дисциплинарного взыскания принимается с учетом мнения его родителей (законных представителей) и с согласия комиссии по делам несовершеннолетних и защите их прав. Решение об отчислении детей-сирот и детей, оставшихся без попечения родителей, принимается с согласия комиссии по делам несовершеннолетних и защите их прав и органа опеки и попечительства.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 xml:space="preserve">Образовательная организация обязана проинформировать об отчислении несовершеннолетнего обучающегося в качестве меры дисциплинарного взыскания Отдел образования. Отдел образования и родители (законные представители) </w:t>
      </w:r>
      <w:r w:rsidRPr="00320162">
        <w:rPr>
          <w:rFonts w:ascii="Times New Roman" w:hAnsi="Times New Roman" w:cs="Times New Roman"/>
          <w:sz w:val="24"/>
          <w:szCs w:val="24"/>
        </w:rPr>
        <w:lastRenderedPageBreak/>
        <w:t>несовершеннолетнего обучающегося, отчисленного из образовательной организации, не позднее чем в месячный срок принимают меры, обеспечивающие получение несовершеннолетним обучающимся общего образования.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23. Образовательные организации вправе оказывать населению, предприятиям, учреждениям и организациям платные дополнительные образовательные услуги (обучение по дополнительным образовательным программам, преподавание специальных курсов и циклов дисциплин, репетиторство и другие услуги), не предусмотренные соответствующими образовательными программами и федеральными государственными образовательными стандартами.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24. Организация образовательной деятельности по образовательным программам начального общего, основного общего и среднего общего образования может быть основана на дифференциации содержания с учетом образовательных потребностей и интересов обучающихся, обеспечивающих углубленное изучение отдельных учебных предметов, предметных областей соответствующей образовательной программы (профильное обучение).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25. Образовательные организации осуществляют организацию охраны здоровья обучающихся (за исключением оказания первичной медико-санитарной помощи, прохождения периодических медицинских осмотров и диспансеризации).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Медико-санитарное обслуживание обучающихся обеспечивается специально закрепленным на договорной основе медицинским персоналом учреждений здравоохранения в предоставленных образовательными организациями медицинских кабинетах.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26. Психолого-педагогическое и социальное сопровождение обучающихся, испытывающих трудности в освоении основных общеобразовательных программ, развитии и социальной адаптации, обеспечивается штатными специалистами общеобразовательных организаций.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27. Организация питания обучающихся возложена на организации, осуществляющие образовательную деятельность.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28. Организация бесплатной перевозки между населенными пунктами муниципального района обучающихся в образовательных организациях осуществляется учредителем.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29. В образовательных организациях ведутся регулярно обновляемые официальные сайты в сети Интернет, посредством которых, обеспечивает открытость и доступность информации в соответствии с действующим законодательством Российской Федерации.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30. Общеобразовательные организации осуществляют внутренний мониторинг качества образования, текущий контроль и промежуточную аттестацию обучающихся.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 xml:space="preserve">31. Общеобразовательные организации осуществляют индивидуальный учет результатов освоения обучающимися образовательных программ, а также хранение в архивах данных об этих результатах на бумажных и (или) электронных носителях в </w:t>
      </w:r>
      <w:r w:rsidRPr="00320162">
        <w:rPr>
          <w:rFonts w:ascii="Times New Roman" w:hAnsi="Times New Roman" w:cs="Times New Roman"/>
          <w:sz w:val="24"/>
          <w:szCs w:val="24"/>
        </w:rPr>
        <w:lastRenderedPageBreak/>
        <w:t>порядке, утвержденном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32. Родителям (законным представителям) обучающихся общеобразовательные организации обеспечивают возможность ознакомления с ходом и содержанием образовательного процесса, а также с оценками успеваемости обучающихся посредством использования функциональных возможностей социально-образовательной сети «Дневник.ru», других информационных систем при необходимости.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33. Отчисление обучающегося из образовательной организации    осуществляется: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- в связи с получением образования (завершением обучения);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- досрочно.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Образовательные отношения могут быть прекращены досрочно в следующих случаях:</w:t>
      </w:r>
    </w:p>
    <w:p w:rsidR="00703F65" w:rsidRPr="00320162" w:rsidRDefault="00703F65" w:rsidP="00703F65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-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- по инициативе организации, осуществляющей образовательную деятельность, в случае применения к обучающемуся, достигшему возраста пятнадцати лет, отчисления как меры дисциплинарного взыскания;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- по обстоятельствам, не зависящим от воли обучающегося или родителей (законных представителей) несовершеннолетнего обучающегося и организации, осуществляющей образовательную деятельность, в том числе в случае ликвидации организации, осуществляющей образовательную деятельность.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34. Дошкольное образование на территории Смидовичского муниципального района может быть получено в дошкольных образовательных организациях, а также в форме семейного образования.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35. Основной структурной единицей дошкольной образовательной организации является группа детей дошкольного возраста. В группы могут включаться как дети одного возраста, так и дети разных возрастов (разновозрастные группы).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36. В дошкольной образовательной организации могут быть организованы группы по присмотру и уходу без реализации образовательной программы дошкольного образования для воспитанников в возрасте от 2 месяцев (при наличии в ней соответствующих условий) до прекращения образовательных отношений. В группах по присмотру и уходу обеспечивается комплекс мер по организации питания и хозяйственно-бытового обслуживания детей, обеспечению соблюдения ими личной гигиены и режима дня.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37. Режим работы дошкольной образовательной организации определяется самостоятельно в соответствии с ее уставом.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lastRenderedPageBreak/>
        <w:t>38. В целях обеспечения всестороннего развития детей, не посещающих дошкольные образовательные организации, в образовательной организации допускается функционирование групп кратковременного пребывания.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По запросам родителей (законных представителей) возможна организация работы группы продленного дня.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39. Прием детей в дошкольные образовательные организации осуществляется по письменному заявлению родителей (законных представителей) на основании медицинского заключения, при наличии документов, удостоверяющих личность одного из родителей (законных представителей).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40. Комплектование групп детей дошкольного возраста производится в порядке, установленном образовательной организацией.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41. Учет детей, нуждающихся в предоставлении места в дошкольных образовательных организациях, ведется в отделе образования посредством единой автоматизированной информационной системы "Комплектование ДОУ".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42. Дошкольная образовательная организация самостоятельно осуществляет зачисление ребенка.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43. Дошкольная образовательная организация формирует контингент воспитанников в пределах нормативной наполняемости, установленной нормами СанПиН.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44. В случае болезни ребенка, прохождения им санаторно-курортного лечения, карантина, отпуска родителей (законных представителей) за ребенком сохраняется место в образовательной организации.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45. В соответствии с целями и задачами, определенными уставом, дошкольная образовательная организация может реализовывать дополнительные образовательные программы.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46. Семьям, среднедушевой доход которых ниже величины прожиточного минимума, установленного в области, предоставляется компенсация части родительской платы за присмотр и уход за детьми в организациях, реализующих образовательную программу дошкольного образования.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47. Родителям (законным представителям) выплачивается компенсация части родительской платы в размере, устанавливаемом нормативными правовыми актами Еврейской автономной области.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>48. За присмотр и уход за детьми-инвалидами, детьми-сиротами и детьми, оставшимися без попечения родителей, а также за детьми с туберкулезной интоксикацией, обучающимися в дошкольных образовательных организациях, родительская плата не взимается.</w:t>
      </w:r>
    </w:p>
    <w:p w:rsidR="00703F65" w:rsidRPr="00320162" w:rsidRDefault="00703F65" w:rsidP="00703F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0162">
        <w:rPr>
          <w:rFonts w:ascii="Times New Roman" w:hAnsi="Times New Roman" w:cs="Times New Roman"/>
          <w:sz w:val="24"/>
          <w:szCs w:val="24"/>
        </w:rPr>
        <w:t xml:space="preserve">49. Родители (законные представители) несовершеннолетних обучающихся, обеспечивающие получение детьми дошкольного образования в форме семейного образования, имеют право на получение методической, психолого-педагогической, </w:t>
      </w:r>
      <w:r w:rsidRPr="00320162">
        <w:rPr>
          <w:rFonts w:ascii="Times New Roman" w:hAnsi="Times New Roman" w:cs="Times New Roman"/>
          <w:sz w:val="24"/>
          <w:szCs w:val="24"/>
        </w:rPr>
        <w:lastRenderedPageBreak/>
        <w:t>диагностической и консультативной помощи без взимания платы, в том числе в дошкольных образовательных организациях и общеобразовательных организациях, если в них созданы соответствующие консультационные центры.</w:t>
      </w:r>
    </w:p>
    <w:p w:rsidR="00703F65" w:rsidRPr="00320162" w:rsidRDefault="00703F65" w:rsidP="00703F65">
      <w:pPr>
        <w:rPr>
          <w:rFonts w:ascii="Times New Roman" w:hAnsi="Times New Roman" w:cs="Times New Roman"/>
          <w:sz w:val="24"/>
          <w:szCs w:val="24"/>
        </w:rPr>
      </w:pPr>
    </w:p>
    <w:p w:rsidR="00703F65" w:rsidRPr="00320162" w:rsidRDefault="00703F65" w:rsidP="00703F65">
      <w:pPr>
        <w:rPr>
          <w:rFonts w:ascii="Times New Roman" w:hAnsi="Times New Roman" w:cs="Times New Roman"/>
          <w:sz w:val="24"/>
          <w:szCs w:val="24"/>
        </w:rPr>
      </w:pPr>
    </w:p>
    <w:p w:rsidR="00703F65" w:rsidRPr="00320162" w:rsidRDefault="00703F65" w:rsidP="00703F65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bookmarkEnd w:id="0"/>
    <w:p w:rsidR="003F1FCA" w:rsidRPr="00320162" w:rsidRDefault="003F1FCA" w:rsidP="003B70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F1FCA" w:rsidRPr="00320162" w:rsidSect="009F609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F74" w:rsidRDefault="00131F74" w:rsidP="009F6095">
      <w:pPr>
        <w:spacing w:after="0" w:line="240" w:lineRule="auto"/>
      </w:pPr>
      <w:r>
        <w:separator/>
      </w:r>
    </w:p>
  </w:endnote>
  <w:endnote w:type="continuationSeparator" w:id="0">
    <w:p w:rsidR="00131F74" w:rsidRDefault="00131F74" w:rsidP="009F6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F74" w:rsidRDefault="00131F74" w:rsidP="009F6095">
      <w:pPr>
        <w:spacing w:after="0" w:line="240" w:lineRule="auto"/>
      </w:pPr>
      <w:r>
        <w:separator/>
      </w:r>
    </w:p>
  </w:footnote>
  <w:footnote w:type="continuationSeparator" w:id="0">
    <w:p w:rsidR="00131F74" w:rsidRDefault="00131F74" w:rsidP="009F6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F65" w:rsidRDefault="00703F65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20162">
      <w:rPr>
        <w:noProof/>
      </w:rPr>
      <w:t>5</w:t>
    </w:r>
    <w:r>
      <w:fldChar w:fldCharType="end"/>
    </w:r>
  </w:p>
  <w:p w:rsidR="00703F65" w:rsidRDefault="00703F6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E33B30"/>
    <w:multiLevelType w:val="hybridMultilevel"/>
    <w:tmpl w:val="3E42B7E8"/>
    <w:lvl w:ilvl="0" w:tplc="0419000F">
      <w:start w:val="1"/>
      <w:numFmt w:val="decimal"/>
      <w:lvlText w:val="%1."/>
      <w:lvlJc w:val="left"/>
      <w:pPr>
        <w:ind w:left="9433" w:hanging="360"/>
      </w:pPr>
    </w:lvl>
    <w:lvl w:ilvl="1" w:tplc="04190019">
      <w:start w:val="1"/>
      <w:numFmt w:val="lowerLetter"/>
      <w:lvlText w:val="%2."/>
      <w:lvlJc w:val="left"/>
      <w:pPr>
        <w:ind w:left="10229" w:hanging="360"/>
      </w:pPr>
    </w:lvl>
    <w:lvl w:ilvl="2" w:tplc="0419001B">
      <w:start w:val="1"/>
      <w:numFmt w:val="lowerRoman"/>
      <w:lvlText w:val="%3."/>
      <w:lvlJc w:val="right"/>
      <w:pPr>
        <w:ind w:left="10949" w:hanging="180"/>
      </w:pPr>
    </w:lvl>
    <w:lvl w:ilvl="3" w:tplc="0419000F">
      <w:start w:val="1"/>
      <w:numFmt w:val="decimal"/>
      <w:lvlText w:val="%4."/>
      <w:lvlJc w:val="left"/>
      <w:pPr>
        <w:ind w:left="11669" w:hanging="360"/>
      </w:pPr>
    </w:lvl>
    <w:lvl w:ilvl="4" w:tplc="04190019">
      <w:start w:val="1"/>
      <w:numFmt w:val="lowerLetter"/>
      <w:lvlText w:val="%5."/>
      <w:lvlJc w:val="left"/>
      <w:pPr>
        <w:ind w:left="12389" w:hanging="360"/>
      </w:pPr>
    </w:lvl>
    <w:lvl w:ilvl="5" w:tplc="0419001B">
      <w:start w:val="1"/>
      <w:numFmt w:val="lowerRoman"/>
      <w:lvlText w:val="%6."/>
      <w:lvlJc w:val="right"/>
      <w:pPr>
        <w:ind w:left="13109" w:hanging="180"/>
      </w:pPr>
    </w:lvl>
    <w:lvl w:ilvl="6" w:tplc="0419000F">
      <w:start w:val="1"/>
      <w:numFmt w:val="decimal"/>
      <w:lvlText w:val="%7."/>
      <w:lvlJc w:val="left"/>
      <w:pPr>
        <w:ind w:left="13829" w:hanging="360"/>
      </w:pPr>
    </w:lvl>
    <w:lvl w:ilvl="7" w:tplc="04190019">
      <w:start w:val="1"/>
      <w:numFmt w:val="lowerLetter"/>
      <w:lvlText w:val="%8."/>
      <w:lvlJc w:val="left"/>
      <w:pPr>
        <w:ind w:left="14549" w:hanging="360"/>
      </w:pPr>
    </w:lvl>
    <w:lvl w:ilvl="8" w:tplc="0419001B">
      <w:start w:val="1"/>
      <w:numFmt w:val="lowerRoman"/>
      <w:lvlText w:val="%9."/>
      <w:lvlJc w:val="right"/>
      <w:pPr>
        <w:ind w:left="1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4248"/>
    <w:rsid w:val="000F0461"/>
    <w:rsid w:val="0012752C"/>
    <w:rsid w:val="00131F74"/>
    <w:rsid w:val="001E23CB"/>
    <w:rsid w:val="002846D5"/>
    <w:rsid w:val="002D5F29"/>
    <w:rsid w:val="002D6F39"/>
    <w:rsid w:val="0030774B"/>
    <w:rsid w:val="00320162"/>
    <w:rsid w:val="0034212D"/>
    <w:rsid w:val="003B70B0"/>
    <w:rsid w:val="003F1FCA"/>
    <w:rsid w:val="0043364B"/>
    <w:rsid w:val="004F2E4D"/>
    <w:rsid w:val="00553F54"/>
    <w:rsid w:val="006662C7"/>
    <w:rsid w:val="006B7B93"/>
    <w:rsid w:val="006C0DBF"/>
    <w:rsid w:val="00703F65"/>
    <w:rsid w:val="00801DA6"/>
    <w:rsid w:val="009F6095"/>
    <w:rsid w:val="00B470FB"/>
    <w:rsid w:val="00B81C0C"/>
    <w:rsid w:val="00BE080B"/>
    <w:rsid w:val="00D24248"/>
    <w:rsid w:val="00D845A9"/>
    <w:rsid w:val="00F60371"/>
    <w:rsid w:val="00FB4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3A17A3-71E4-4C0B-8EE9-CEBDE958D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0FB"/>
  </w:style>
  <w:style w:type="paragraph" w:styleId="1">
    <w:name w:val="heading 1"/>
    <w:basedOn w:val="a"/>
    <w:next w:val="a"/>
    <w:link w:val="10"/>
    <w:uiPriority w:val="9"/>
    <w:qFormat/>
    <w:rsid w:val="00B4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470FB"/>
    <w:pPr>
      <w:ind w:left="720"/>
      <w:contextualSpacing/>
    </w:pPr>
  </w:style>
  <w:style w:type="paragraph" w:styleId="a4">
    <w:name w:val="Body Text"/>
    <w:basedOn w:val="a"/>
    <w:link w:val="a5"/>
    <w:rsid w:val="00B470FB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B470F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F60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F6095"/>
  </w:style>
  <w:style w:type="paragraph" w:styleId="a8">
    <w:name w:val="footer"/>
    <w:basedOn w:val="a"/>
    <w:link w:val="a9"/>
    <w:uiPriority w:val="99"/>
    <w:semiHidden/>
    <w:unhideWhenUsed/>
    <w:rsid w:val="009F60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F6095"/>
  </w:style>
  <w:style w:type="paragraph" w:customStyle="1" w:styleId="ConsPlusNormal">
    <w:name w:val="ConsPlusNormal"/>
    <w:rsid w:val="00703F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03F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71BEC8837A3AE109C1D5D224FCAD5FDF89861856725950482B2602EC1E2D3A57756F94D5795AC9Dq8LB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71BEC8837A3AE109C1D5D224FCAD5FDF89964866625950482B2602EC1E2D3A57756F94D5795AC9Eq8L8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71BEC8837A3AE109C1D5D224FCAD5FDF89964866625950482B2602EC1E2D3A57756F94D5795AC9Aq8L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3034</Words>
  <Characters>17296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Юлия</cp:lastModifiedBy>
  <cp:revision>17</cp:revision>
  <cp:lastPrinted>2018-03-05T22:57:00Z</cp:lastPrinted>
  <dcterms:created xsi:type="dcterms:W3CDTF">2016-07-12T20:33:00Z</dcterms:created>
  <dcterms:modified xsi:type="dcterms:W3CDTF">2018-03-29T05:32:00Z</dcterms:modified>
</cp:coreProperties>
</file>