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 «</w:t>
      </w:r>
      <w:proofErr w:type="spellStart"/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Смидовичский</w:t>
      </w:r>
      <w:proofErr w:type="spellEnd"/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район»</w:t>
      </w: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автономной области</w:t>
      </w: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РАЙОНА</w:t>
      </w: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4F9" w:rsidRDefault="002043CB" w:rsidP="00204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31.03.2017</w:t>
      </w:r>
      <w:r w:rsidR="000A04F9" w:rsidRPr="00445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131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A04F9" w:rsidRPr="00445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A04F9"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132</w:t>
      </w:r>
    </w:p>
    <w:p w:rsidR="002043CB" w:rsidRPr="000A04F9" w:rsidRDefault="002043CB" w:rsidP="002043CB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bookmarkStart w:id="0" w:name="_GoBack"/>
      <w:bookmarkEnd w:id="0"/>
    </w:p>
    <w:p w:rsidR="000A04F9" w:rsidRPr="000A04F9" w:rsidRDefault="000A04F9" w:rsidP="000A04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пос. Смидович</w:t>
      </w:r>
    </w:p>
    <w:p w:rsidR="000A04F9" w:rsidRPr="000A04F9" w:rsidRDefault="000A04F9" w:rsidP="000A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4F9" w:rsidRPr="000A04F9" w:rsidRDefault="000A04F9" w:rsidP="000A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временного ограничения движения транспортных средств по автомобильным дорогам общего пользования местного значения Смидовичского муниципального района в весенний период 201</w:t>
      </w:r>
      <w:r w:rsidR="001313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0A04F9" w:rsidRPr="000A04F9" w:rsidRDefault="000A04F9" w:rsidP="000A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4F9" w:rsidRPr="000A04F9" w:rsidRDefault="000A04F9" w:rsidP="000A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безопасности дорожного движения на автомобильных дорогах местного значения Смидовичского муниципального района, в связи со снижением несущей способности конструктивных элементов автомобильных дорог в весенний период, руководствуясь статьёй 14 Федерального закона от 10.12.95 № 196-ФЗ «О безопасности дорожного движения», статьёй 30 Федерального закона от 08.11.2007 № 257 – ФЗ «Об автомобильных дорогах и о дорожной деятельности в Российской Федерации и о внесении</w:t>
      </w:r>
      <w:proofErr w:type="gramEnd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отдельные законодательные акты </w:t>
      </w:r>
      <w:proofErr w:type="gram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proofErr w:type="gramEnd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Федерации», администрация муниципального района </w:t>
      </w:r>
    </w:p>
    <w:p w:rsidR="000A04F9" w:rsidRPr="000A04F9" w:rsidRDefault="000A04F9" w:rsidP="000A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A04F9" w:rsidRPr="000A04F9" w:rsidRDefault="000A04F9" w:rsidP="000A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в период с 15 апреля по 14 мая 201</w:t>
      </w:r>
      <w:r w:rsidR="001313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включительно временное ограничение движения транспортных средств с осевыми нагрузками, превышающими 3,5 тонн</w:t>
      </w:r>
      <w:r w:rsidR="0069243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автомобильным дорогам общего пользования местного значения Смидовичского муниципального района (далее – автомобильные дороги), перечень которых утверждён постановлением администрации муниципального района от 18.02.2013 № 270 «Об утверждении перечня автомобильных дорог общего пользования местного значения Смидовичского муниципального района».</w:t>
      </w:r>
      <w:proofErr w:type="gramEnd"/>
    </w:p>
    <w:p w:rsidR="000A04F9" w:rsidRPr="000A04F9" w:rsidRDefault="000A04F9" w:rsidP="000A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Проезд транспортных средств по автомобильным дорогам с весовыми параметрами, превышающими указанные в пункте 1 настоящего постановления, может быть осуществлён при наличии специального разрешения.</w:t>
      </w:r>
    </w:p>
    <w:p w:rsidR="000A04F9" w:rsidRPr="000A04F9" w:rsidRDefault="000A04F9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Отделу государственной </w:t>
      </w:r>
      <w:proofErr w:type="gram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инспекции безопасности дорожного движения отдела министерства внутренних дел России</w:t>
      </w:r>
      <w:proofErr w:type="gramEnd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Смидовичскому</w:t>
      </w:r>
      <w:proofErr w:type="spellEnd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(</w:t>
      </w:r>
      <w:r w:rsidR="0013130B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Афанасьев А.А.)</w:t>
      </w: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контроль за соблюдением установленных ограничений движения транспортных средств.</w:t>
      </w:r>
    </w:p>
    <w:p w:rsidR="000A04F9" w:rsidRDefault="000A04F9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875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официальном сайте Смидовичского муниципального района.</w:t>
      </w:r>
    </w:p>
    <w:p w:rsidR="00522364" w:rsidRDefault="00522364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30B" w:rsidRDefault="0013130B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364" w:rsidRDefault="00522364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2</w:t>
      </w:r>
    </w:p>
    <w:p w:rsidR="00522364" w:rsidRPr="000A04F9" w:rsidRDefault="00522364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A04F9" w:rsidRPr="000A04F9" w:rsidRDefault="000A04F9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Опубликовать настоящее постановление в газете «Районный вестник».</w:t>
      </w:r>
    </w:p>
    <w:p w:rsidR="000A04F9" w:rsidRPr="000A04F9" w:rsidRDefault="000A04F9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первого заместителя главы администрации муниципального района Королёва Б.Д.</w:t>
      </w:r>
    </w:p>
    <w:p w:rsidR="000A04F9" w:rsidRPr="000A04F9" w:rsidRDefault="000A04F9" w:rsidP="000A04F9">
      <w:pPr>
        <w:tabs>
          <w:tab w:val="left" w:pos="10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после дня его официального опубликования.</w:t>
      </w:r>
    </w:p>
    <w:p w:rsidR="000A04F9" w:rsidRPr="000A04F9" w:rsidRDefault="000A04F9" w:rsidP="000A04F9">
      <w:pPr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4F9" w:rsidRPr="000A04F9" w:rsidRDefault="000A04F9" w:rsidP="000A04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муниципального района                           А.П. </w:t>
      </w:r>
      <w:proofErr w:type="spellStart"/>
      <w:r w:rsidRPr="000A04F9">
        <w:rPr>
          <w:rFonts w:ascii="Times New Roman" w:eastAsia="Times New Roman" w:hAnsi="Times New Roman" w:cs="Times New Roman"/>
          <w:sz w:val="28"/>
          <w:szCs w:val="28"/>
          <w:lang w:eastAsia="ru-RU"/>
        </w:rPr>
        <w:t>Тлустенко</w:t>
      </w:r>
      <w:proofErr w:type="spellEnd"/>
    </w:p>
    <w:p w:rsidR="000A04F9" w:rsidRPr="000A04F9" w:rsidRDefault="000A04F9" w:rsidP="000A04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6" w:type="dxa"/>
        <w:tblLook w:val="01E0" w:firstRow="1" w:lastRow="1" w:firstColumn="1" w:lastColumn="1" w:noHBand="0" w:noVBand="0"/>
      </w:tblPr>
      <w:tblGrid>
        <w:gridCol w:w="7308"/>
        <w:gridCol w:w="2498"/>
      </w:tblGrid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5607D1" w:rsidRDefault="005607D1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дорожной деятельности, </w:t>
            </w: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транспорта, связи и энергетики</w:t>
            </w: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tabs>
                <w:tab w:val="left" w:pos="5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tabs>
                <w:tab w:val="left" w:pos="5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tabs>
                <w:tab w:val="left" w:pos="5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М.В. </w:t>
            </w:r>
            <w:proofErr w:type="spellStart"/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Клюшина</w:t>
            </w:r>
            <w:proofErr w:type="spellEnd"/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Б.Д. Королёв</w:t>
            </w:r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В.П. </w:t>
            </w:r>
            <w:proofErr w:type="spellStart"/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Пацук</w:t>
            </w:r>
            <w:proofErr w:type="spellEnd"/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4F9" w:rsidRPr="000A04F9" w:rsidTr="0032061D">
        <w:tc>
          <w:tcPr>
            <w:tcW w:w="730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</w:t>
            </w: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498" w:type="dxa"/>
            <w:shd w:val="clear" w:color="auto" w:fill="auto"/>
          </w:tcPr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A04F9" w:rsidRPr="000A04F9" w:rsidRDefault="000A04F9" w:rsidP="000A0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В.М. </w:t>
            </w:r>
            <w:proofErr w:type="spellStart"/>
            <w:r w:rsidRPr="000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Трунова</w:t>
            </w:r>
            <w:proofErr w:type="spellEnd"/>
          </w:p>
        </w:tc>
      </w:tr>
    </w:tbl>
    <w:p w:rsidR="00130B36" w:rsidRDefault="00130B36"/>
    <w:sectPr w:rsidR="00130B36" w:rsidSect="001313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054" w:rsidRDefault="00473054" w:rsidP="00D75BCE">
      <w:pPr>
        <w:spacing w:after="0" w:line="240" w:lineRule="auto"/>
      </w:pPr>
      <w:r>
        <w:separator/>
      </w:r>
    </w:p>
  </w:endnote>
  <w:endnote w:type="continuationSeparator" w:id="0">
    <w:p w:rsidR="00473054" w:rsidRDefault="00473054" w:rsidP="00D7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CE" w:rsidRDefault="00D75B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CE" w:rsidRDefault="00D75BC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CE" w:rsidRDefault="00D75B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054" w:rsidRDefault="00473054" w:rsidP="00D75BCE">
      <w:pPr>
        <w:spacing w:after="0" w:line="240" w:lineRule="auto"/>
      </w:pPr>
      <w:r>
        <w:separator/>
      </w:r>
    </w:p>
  </w:footnote>
  <w:footnote w:type="continuationSeparator" w:id="0">
    <w:p w:rsidR="00473054" w:rsidRDefault="00473054" w:rsidP="00D75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CE" w:rsidRDefault="00D75B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331993"/>
      <w:docPartObj>
        <w:docPartGallery w:val="Page Numbers (Top of Page)"/>
        <w:docPartUnique/>
      </w:docPartObj>
    </w:sdtPr>
    <w:sdtEndPr/>
    <w:sdtContent>
      <w:p w:rsidR="003D758E" w:rsidRDefault="00473054">
        <w:pPr>
          <w:pStyle w:val="a3"/>
          <w:jc w:val="center"/>
        </w:pPr>
      </w:p>
    </w:sdtContent>
  </w:sdt>
  <w:p w:rsidR="00D75BCE" w:rsidRDefault="00D75B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CE" w:rsidRDefault="00D75B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D8F"/>
    <w:rsid w:val="00035D8F"/>
    <w:rsid w:val="000A04F9"/>
    <w:rsid w:val="00130B36"/>
    <w:rsid w:val="0013130B"/>
    <w:rsid w:val="002043CB"/>
    <w:rsid w:val="00255F6A"/>
    <w:rsid w:val="00317DDD"/>
    <w:rsid w:val="003246A7"/>
    <w:rsid w:val="00363924"/>
    <w:rsid w:val="003875DA"/>
    <w:rsid w:val="003C4376"/>
    <w:rsid w:val="003D758E"/>
    <w:rsid w:val="003F1923"/>
    <w:rsid w:val="00445248"/>
    <w:rsid w:val="00473054"/>
    <w:rsid w:val="00522364"/>
    <w:rsid w:val="005607D1"/>
    <w:rsid w:val="005A2317"/>
    <w:rsid w:val="0069243E"/>
    <w:rsid w:val="008D1FA9"/>
    <w:rsid w:val="00B93D46"/>
    <w:rsid w:val="00D42CFB"/>
    <w:rsid w:val="00D70678"/>
    <w:rsid w:val="00D75BCE"/>
    <w:rsid w:val="00F5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CE"/>
  </w:style>
  <w:style w:type="paragraph" w:styleId="a5">
    <w:name w:val="footer"/>
    <w:basedOn w:val="a"/>
    <w:link w:val="a6"/>
    <w:uiPriority w:val="99"/>
    <w:unhideWhenUsed/>
    <w:rsid w:val="00D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CE"/>
  </w:style>
  <w:style w:type="paragraph" w:styleId="a7">
    <w:name w:val="Balloon Text"/>
    <w:basedOn w:val="a"/>
    <w:link w:val="a8"/>
    <w:uiPriority w:val="99"/>
    <w:semiHidden/>
    <w:unhideWhenUsed/>
    <w:rsid w:val="003D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CE"/>
  </w:style>
  <w:style w:type="paragraph" w:styleId="a5">
    <w:name w:val="footer"/>
    <w:basedOn w:val="a"/>
    <w:link w:val="a6"/>
    <w:uiPriority w:val="99"/>
    <w:unhideWhenUsed/>
    <w:rsid w:val="00D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CE"/>
  </w:style>
  <w:style w:type="paragraph" w:styleId="a7">
    <w:name w:val="Balloon Text"/>
    <w:basedOn w:val="a"/>
    <w:link w:val="a8"/>
    <w:uiPriority w:val="99"/>
    <w:semiHidden/>
    <w:unhideWhenUsed/>
    <w:rsid w:val="003D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Транспорт</dc:creator>
  <cp:keywords/>
  <dc:description/>
  <cp:lastModifiedBy>Транспорт</cp:lastModifiedBy>
  <cp:revision>20</cp:revision>
  <cp:lastPrinted>2017-03-27T22:24:00Z</cp:lastPrinted>
  <dcterms:created xsi:type="dcterms:W3CDTF">2016-03-29T03:52:00Z</dcterms:created>
  <dcterms:modified xsi:type="dcterms:W3CDTF">2017-03-30T23:30:00Z</dcterms:modified>
</cp:coreProperties>
</file>