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E2A" w:rsidRDefault="00E42E2A">
      <w:pPr>
        <w:pStyle w:val="ConsPlusNormal"/>
        <w:jc w:val="both"/>
      </w:pPr>
    </w:p>
    <w:p w:rsidR="00E42E2A" w:rsidRDefault="00E42E2A">
      <w:pPr>
        <w:pStyle w:val="ConsPlusTitle"/>
        <w:jc w:val="center"/>
      </w:pPr>
      <w:r>
        <w:t>МУНИЦИПАЛЬНОЕ ОБРАЗОВАНИЕ "СМИДОВИЧСКИЙ МУНИЦИПАЛЬНЫЙ РАЙОН"</w:t>
      </w:r>
    </w:p>
    <w:p w:rsidR="00E42E2A" w:rsidRDefault="00E42E2A">
      <w:pPr>
        <w:pStyle w:val="ConsPlusTitle"/>
        <w:jc w:val="center"/>
      </w:pPr>
      <w:r>
        <w:t>ЕВРЕЙСКОЙ АВТОНОМНОЙ ОБЛАСТИ</w:t>
      </w:r>
    </w:p>
    <w:p w:rsidR="00E42E2A" w:rsidRDefault="00E42E2A">
      <w:pPr>
        <w:pStyle w:val="ConsPlusTitle"/>
        <w:jc w:val="center"/>
      </w:pPr>
    </w:p>
    <w:p w:rsidR="00E42E2A" w:rsidRDefault="00E42E2A">
      <w:pPr>
        <w:pStyle w:val="ConsPlusTitle"/>
        <w:jc w:val="center"/>
      </w:pPr>
      <w:r>
        <w:t>АДМИНИСТРАЦИЯ МУНИЦИПАЛЬНОГО РАЙОНА</w:t>
      </w:r>
    </w:p>
    <w:p w:rsidR="00E42E2A" w:rsidRDefault="00E42E2A">
      <w:pPr>
        <w:pStyle w:val="ConsPlusTitle"/>
        <w:jc w:val="center"/>
      </w:pPr>
    </w:p>
    <w:p w:rsidR="00E42E2A" w:rsidRDefault="00E42E2A">
      <w:pPr>
        <w:pStyle w:val="ConsPlusTitle"/>
        <w:jc w:val="center"/>
      </w:pPr>
      <w:r>
        <w:t>ПОСТАНОВЛЕНИЕ</w:t>
      </w:r>
    </w:p>
    <w:p w:rsidR="00E42E2A" w:rsidRDefault="00E42E2A">
      <w:pPr>
        <w:pStyle w:val="ConsPlusTitle"/>
        <w:jc w:val="center"/>
      </w:pPr>
      <w:proofErr w:type="gramStart"/>
      <w:r>
        <w:t>от</w:t>
      </w:r>
      <w:proofErr w:type="gramEnd"/>
      <w:r>
        <w:t xml:space="preserve"> 22 декабря 2015 г. N 1374</w:t>
      </w:r>
      <w:bookmarkStart w:id="0" w:name="_GoBack"/>
      <w:bookmarkEnd w:id="0"/>
    </w:p>
    <w:p w:rsidR="00E42E2A" w:rsidRDefault="00E42E2A">
      <w:pPr>
        <w:pStyle w:val="ConsPlusTitle"/>
        <w:jc w:val="center"/>
      </w:pPr>
    </w:p>
    <w:p w:rsidR="00E42E2A" w:rsidRDefault="00E42E2A">
      <w:pPr>
        <w:pStyle w:val="ConsPlusTitle"/>
        <w:jc w:val="center"/>
      </w:pPr>
      <w:r>
        <w:t>О ВНЕСЕНИИ ИЗМЕНЕНИЙ В ПОЛОЖЕНИЕ О КОМИССИИ ПО СОБЛЮДЕНИЮ</w:t>
      </w:r>
    </w:p>
    <w:p w:rsidR="00E42E2A" w:rsidRDefault="00E42E2A">
      <w:pPr>
        <w:pStyle w:val="ConsPlusTitle"/>
        <w:jc w:val="center"/>
      </w:pPr>
      <w:r>
        <w:t>ТРЕБОВАНИЙ К СЛУЖЕБНОМУ ПОВЕДЕНИЮ МУНИЦИПАЛЬНЫХ СЛУЖАЩИХ</w:t>
      </w:r>
    </w:p>
    <w:p w:rsidR="00E42E2A" w:rsidRDefault="00E42E2A">
      <w:pPr>
        <w:pStyle w:val="ConsPlusTitle"/>
        <w:jc w:val="center"/>
      </w:pPr>
      <w:r>
        <w:t>АДМИНИСТРАЦИИ СМИДОВИЧСКОГО МУНИЦИПАЛЬНОГО РАЙОНА ЕВРЕЙСКОЙ</w:t>
      </w:r>
    </w:p>
    <w:p w:rsidR="00E42E2A" w:rsidRDefault="00E42E2A">
      <w:pPr>
        <w:pStyle w:val="ConsPlusTitle"/>
        <w:jc w:val="center"/>
      </w:pPr>
      <w:r>
        <w:t>АВТОНОМНОЙ ОБЛАСТИ И УРЕГУЛИРОВАНИЮ КОНФЛИКТА ИНТЕРЕСОВ,</w:t>
      </w:r>
    </w:p>
    <w:p w:rsidR="00E42E2A" w:rsidRDefault="00E42E2A">
      <w:pPr>
        <w:pStyle w:val="ConsPlusTitle"/>
        <w:jc w:val="center"/>
      </w:pPr>
      <w:r>
        <w:t>УТВЕРЖДЕННОЕ ПОСТАНОВЛЕНИЕМ АДМИНИСТРАЦИИ МУНИЦИПАЛЬНОГО</w:t>
      </w:r>
    </w:p>
    <w:p w:rsidR="00E42E2A" w:rsidRDefault="00E42E2A">
      <w:pPr>
        <w:pStyle w:val="ConsPlusTitle"/>
        <w:jc w:val="center"/>
      </w:pPr>
      <w:r>
        <w:t>РАЙОНА ОТ 06.02.2015 N 163</w:t>
      </w:r>
    </w:p>
    <w:p w:rsidR="00E42E2A" w:rsidRDefault="00E42E2A">
      <w:pPr>
        <w:pStyle w:val="ConsPlusNormal"/>
        <w:jc w:val="both"/>
      </w:pPr>
    </w:p>
    <w:p w:rsidR="00E42E2A" w:rsidRDefault="00E42E2A">
      <w:pPr>
        <w:pStyle w:val="ConsPlusNormal"/>
        <w:ind w:firstLine="540"/>
        <w:jc w:val="both"/>
      </w:pPr>
      <w:r>
        <w:t>Администрация муниципального района</w:t>
      </w:r>
    </w:p>
    <w:p w:rsidR="00E42E2A" w:rsidRDefault="00E42E2A">
      <w:pPr>
        <w:pStyle w:val="ConsPlusNormal"/>
        <w:jc w:val="both"/>
      </w:pPr>
    </w:p>
    <w:p w:rsidR="00E42E2A" w:rsidRDefault="00E42E2A">
      <w:pPr>
        <w:pStyle w:val="ConsPlusNormal"/>
      </w:pPr>
      <w:r>
        <w:t>ПОСТАНОВЛЯЕТ:</w:t>
      </w:r>
    </w:p>
    <w:p w:rsidR="00E42E2A" w:rsidRDefault="00E42E2A">
      <w:pPr>
        <w:pStyle w:val="ConsPlusNormal"/>
        <w:jc w:val="both"/>
      </w:pPr>
    </w:p>
    <w:p w:rsidR="00E42E2A" w:rsidRDefault="00E42E2A">
      <w:pPr>
        <w:pStyle w:val="ConsPlusNormal"/>
        <w:ind w:firstLine="540"/>
        <w:jc w:val="both"/>
      </w:pPr>
      <w:r>
        <w:t xml:space="preserve">1. Внести в </w:t>
      </w:r>
      <w:r>
        <w:rPr>
          <w:color w:val="0000FF"/>
        </w:rPr>
        <w:t>Положение</w:t>
      </w:r>
      <w:r>
        <w:t xml:space="preserve"> о комиссии по соблюдению требований к служебному поведению муниципальных служащих администрации Смидовичского муниципального района Еврейской автономной области и урегулированию конфликта интересов, утвержденное постановлением администрации муниципального района от 06.02.2015 N 163, следующие изменения:</w:t>
      </w:r>
    </w:p>
    <w:p w:rsidR="00E42E2A" w:rsidRDefault="00E42E2A">
      <w:pPr>
        <w:pStyle w:val="ConsPlusNormal"/>
        <w:ind w:firstLine="540"/>
        <w:jc w:val="both"/>
      </w:pPr>
      <w:r>
        <w:t xml:space="preserve">- </w:t>
      </w:r>
      <w:r>
        <w:rPr>
          <w:color w:val="0000FF"/>
        </w:rPr>
        <w:t>подпункт "а" пункта 11</w:t>
      </w:r>
      <w:r>
        <w:t xml:space="preserve"> изложить в следующей редакции:</w:t>
      </w:r>
    </w:p>
    <w:p w:rsidR="00E42E2A" w:rsidRDefault="00E42E2A">
      <w:pPr>
        <w:pStyle w:val="ConsPlusNormal"/>
        <w:ind w:firstLine="540"/>
        <w:jc w:val="both"/>
      </w:pPr>
      <w:bookmarkStart w:id="1" w:name="P22"/>
      <w:bookmarkEnd w:id="1"/>
      <w:r>
        <w:t>"а) представление материалов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порядке, определяемом губернатором области, и свидетельствующих:</w:t>
      </w:r>
    </w:p>
    <w:p w:rsidR="00E42E2A" w:rsidRDefault="00E42E2A">
      <w:pPr>
        <w:pStyle w:val="ConsPlusNormal"/>
        <w:ind w:firstLine="540"/>
        <w:jc w:val="both"/>
      </w:pPr>
      <w:r>
        <w:t>- о представлении недостоверных или неполных сведений;</w:t>
      </w:r>
    </w:p>
    <w:p w:rsidR="00E42E2A" w:rsidRDefault="00E42E2A">
      <w:pPr>
        <w:pStyle w:val="ConsPlusNormal"/>
        <w:ind w:firstLine="540"/>
        <w:jc w:val="both"/>
      </w:pPr>
      <w:r>
        <w:t>- о несоблюдении требований к служебному поведению и (или) требований об урегулировании конфликта интересов;";</w:t>
      </w:r>
    </w:p>
    <w:p w:rsidR="00E42E2A" w:rsidRDefault="00E42E2A">
      <w:pPr>
        <w:pStyle w:val="ConsPlusNormal"/>
        <w:ind w:firstLine="540"/>
        <w:jc w:val="both"/>
      </w:pPr>
      <w:r>
        <w:t xml:space="preserve">- </w:t>
      </w:r>
      <w:r>
        <w:rPr>
          <w:color w:val="0000FF"/>
        </w:rPr>
        <w:t>подпункт "г" пункта 11</w:t>
      </w:r>
      <w:r>
        <w:t xml:space="preserve"> исключить;</w:t>
      </w:r>
    </w:p>
    <w:p w:rsidR="00E42E2A" w:rsidRDefault="00E42E2A">
      <w:pPr>
        <w:pStyle w:val="ConsPlusNormal"/>
        <w:ind w:firstLine="540"/>
        <w:jc w:val="both"/>
      </w:pPr>
      <w:r>
        <w:t xml:space="preserve">- </w:t>
      </w:r>
      <w:r>
        <w:rPr>
          <w:color w:val="0000FF"/>
        </w:rPr>
        <w:t>первый абзац пункта 13</w:t>
      </w:r>
      <w:r>
        <w:t xml:space="preserve"> изложить в следующей редакции: "13. Председатель комиссии при поступлении к нему информации, указанной в </w:t>
      </w:r>
      <w:r>
        <w:rPr>
          <w:color w:val="0000FF"/>
        </w:rPr>
        <w:t>подпункте "а" пункта 11</w:t>
      </w:r>
      <w:r>
        <w:t>, содержащей основания для проведения заседания комиссии:";</w:t>
      </w:r>
    </w:p>
    <w:p w:rsidR="00E42E2A" w:rsidRDefault="00E42E2A">
      <w:pPr>
        <w:pStyle w:val="ConsPlusNormal"/>
        <w:ind w:firstLine="540"/>
        <w:jc w:val="both"/>
      </w:pPr>
      <w:r>
        <w:t xml:space="preserve">- </w:t>
      </w:r>
      <w:r>
        <w:rPr>
          <w:color w:val="0000FF"/>
        </w:rPr>
        <w:t>пункт 21</w:t>
      </w:r>
      <w:r>
        <w:t xml:space="preserve"> исключить;</w:t>
      </w:r>
    </w:p>
    <w:p w:rsidR="00E42E2A" w:rsidRDefault="00E42E2A">
      <w:pPr>
        <w:pStyle w:val="ConsPlusNormal"/>
        <w:ind w:firstLine="540"/>
        <w:jc w:val="both"/>
      </w:pPr>
      <w:r>
        <w:t xml:space="preserve">- </w:t>
      </w:r>
      <w:r>
        <w:rPr>
          <w:color w:val="0000FF"/>
        </w:rPr>
        <w:t>пункт 22</w:t>
      </w:r>
      <w:r>
        <w:t xml:space="preserve"> изложить в следующей редакции: "22. По итогам рассмотрения вопросов, указанных в </w:t>
      </w:r>
      <w:r>
        <w:rPr>
          <w:color w:val="0000FF"/>
        </w:rPr>
        <w:t>подпунктах "а"</w:t>
      </w:r>
      <w:r>
        <w:t xml:space="preserve"> и "б" пункта 11 настоящего Положения, при наличии к тому оснований комиссия может принять иное решение, чем это предусмотрено пунктами 17 - 20 настоящего Положения. Основания и мотивы принятия такого решения должны быть отражены в протоколе заседания комиссии.".</w:t>
      </w:r>
    </w:p>
    <w:p w:rsidR="00E42E2A" w:rsidRDefault="00E42E2A">
      <w:pPr>
        <w:pStyle w:val="ConsPlusNormal"/>
        <w:ind w:firstLine="540"/>
        <w:jc w:val="both"/>
      </w:pPr>
      <w:r>
        <w:t>2. Опубликовать настоящее постановление в газете "Районный вестник".</w:t>
      </w:r>
    </w:p>
    <w:p w:rsidR="00E42E2A" w:rsidRDefault="00E42E2A">
      <w:pPr>
        <w:pStyle w:val="ConsPlusNormal"/>
        <w:ind w:firstLine="540"/>
        <w:jc w:val="both"/>
      </w:pPr>
      <w:r>
        <w:t>3. Настоящее постановление вступает в силу после дня его официального опубликования в газете "Районный вестник".</w:t>
      </w:r>
    </w:p>
    <w:p w:rsidR="00E42E2A" w:rsidRDefault="00E42E2A">
      <w:pPr>
        <w:pStyle w:val="ConsPlusNormal"/>
        <w:jc w:val="both"/>
      </w:pPr>
    </w:p>
    <w:p w:rsidR="00E42E2A" w:rsidRDefault="00E42E2A">
      <w:pPr>
        <w:pStyle w:val="ConsPlusNormal"/>
        <w:jc w:val="right"/>
      </w:pPr>
      <w:r>
        <w:t>Глава администрации муниципального района</w:t>
      </w:r>
    </w:p>
    <w:p w:rsidR="00E42E2A" w:rsidRDefault="00E42E2A">
      <w:pPr>
        <w:pStyle w:val="ConsPlusNormal"/>
        <w:jc w:val="right"/>
      </w:pPr>
      <w:r>
        <w:t>А.П.ТЛУСТЕНКО</w:t>
      </w:r>
    </w:p>
    <w:p w:rsidR="00E42E2A" w:rsidRDefault="00E42E2A">
      <w:pPr>
        <w:pStyle w:val="ConsPlusNormal"/>
        <w:jc w:val="both"/>
      </w:pPr>
    </w:p>
    <w:p w:rsidR="00E42E2A" w:rsidRDefault="00E42E2A">
      <w:pPr>
        <w:pStyle w:val="ConsPlusNormal"/>
        <w:jc w:val="both"/>
      </w:pPr>
    </w:p>
    <w:p w:rsidR="00E42E2A" w:rsidRDefault="00E42E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4F8A" w:rsidRDefault="00854F8A"/>
    <w:sectPr w:rsidR="00854F8A" w:rsidSect="00DF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2A"/>
    <w:rsid w:val="005742CA"/>
    <w:rsid w:val="00854F8A"/>
    <w:rsid w:val="00E4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1719-CDB6-43A5-89D5-E3637969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2E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2016-02-01T23:04:00Z</dcterms:created>
  <dcterms:modified xsi:type="dcterms:W3CDTF">2016-02-04T04:54:00Z</dcterms:modified>
</cp:coreProperties>
</file>