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1F" w:rsidRDefault="00887975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t>Утвержден</w:t>
      </w:r>
      <w:r w:rsidR="007E1C1F">
        <w:t xml:space="preserve"> </w:t>
      </w:r>
    </w:p>
    <w:p w:rsidR="00A47A6F" w:rsidRDefault="007E1C1F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rPr>
          <w:spacing w:val="2"/>
          <w:shd w:val="clear" w:color="auto" w:fill="FFFFFF"/>
        </w:rPr>
        <w:t xml:space="preserve">Комиссией </w:t>
      </w:r>
      <w:r w:rsidRPr="009170AA">
        <w:rPr>
          <w:spacing w:val="2"/>
          <w:shd w:val="clear" w:color="auto" w:fill="FFFFFF"/>
        </w:rPr>
        <w:t>по инвестиционной политике и развитию конкуренции на территории Смидовичского муниципального района</w:t>
      </w:r>
      <w:r>
        <w:t xml:space="preserve"> </w:t>
      </w:r>
      <w:r w:rsidR="00887975">
        <w:t>(протокол от</w:t>
      </w:r>
      <w:r w:rsidR="006A1F1E">
        <w:t xml:space="preserve"> 1</w:t>
      </w:r>
      <w:r w:rsidR="00CE187C">
        <w:t>4</w:t>
      </w:r>
      <w:r w:rsidR="00256CFB">
        <w:t>.02.202</w:t>
      </w:r>
      <w:r w:rsidR="00CE187C">
        <w:t>5</w:t>
      </w:r>
      <w:r w:rsidR="006A1F1E">
        <w:t xml:space="preserve"> </w:t>
      </w:r>
      <w:r w:rsidR="00887975">
        <w:t>№</w:t>
      </w:r>
      <w:r w:rsidR="00256CFB">
        <w:t>1</w:t>
      </w:r>
      <w:r>
        <w:t>)</w:t>
      </w:r>
    </w:p>
    <w:p w:rsidR="007E1C1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bookmarkStart w:id="0" w:name="bookmark0"/>
      <w:r>
        <w:t>ДОКЛАД</w:t>
      </w:r>
    </w:p>
    <w:p w:rsidR="00A47A6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r>
        <w:t xml:space="preserve"> ОБ </w:t>
      </w:r>
      <w:proofErr w:type="gramStart"/>
      <w:r>
        <w:t>АНТИМОНОПОЛЬНОМ</w:t>
      </w:r>
      <w:proofErr w:type="gramEnd"/>
      <w:r>
        <w:br/>
        <w:t xml:space="preserve">КОМПЛАЕНСЕ </w:t>
      </w:r>
      <w:r w:rsidR="007E1C1F">
        <w:t>АДМИНИСТРАЦИИ СМИДОВИЧСКОГО МУНИЦИПАЛЬНОГО РАЙОНА ЗА 20</w:t>
      </w:r>
      <w:r w:rsidR="00256CFB">
        <w:t>2</w:t>
      </w:r>
      <w:r w:rsidR="00CE187C">
        <w:t>4</w:t>
      </w:r>
      <w:r w:rsidR="007E1C1F">
        <w:t xml:space="preserve"> ГОД</w:t>
      </w:r>
      <w:r w:rsidR="007E1C1F">
        <w:br/>
      </w:r>
      <w:bookmarkEnd w:id="0"/>
    </w:p>
    <w:p w:rsidR="00A47A6F" w:rsidRDefault="00A47A6F">
      <w:pPr>
        <w:rPr>
          <w:sz w:val="2"/>
          <w:szCs w:val="2"/>
        </w:rPr>
        <w:sectPr w:rsidR="00A47A6F">
          <w:headerReference w:type="default" r:id="rId8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187C" w:rsidRPr="00CE187C" w:rsidRDefault="00CE187C" w:rsidP="00CE18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E187C">
        <w:rPr>
          <w:rFonts w:ascii="Times New Roman" w:hAnsi="Times New Roman" w:cs="Times New Roman"/>
          <w:sz w:val="28"/>
        </w:rPr>
        <w:lastRenderedPageBreak/>
        <w:t>Указом Президента Российской Федерации от 21 декабря 2017 г. № 618                  «Об основных направлениях государственной политики по развитию конкуренции» предусмотрено поручение высшим должностным лицам (руководителям высших исполнительных органов государственной власти) субъектов Российской Федерации в срок до 1 марта 2019 г. принять меры, направленные на создание и организацию системы внутреннего обеспечения соответствия требованиям антимонопольного законодательства деятельности органов исполнительной власти субъектов Российской Федерации</w:t>
      </w:r>
      <w:proofErr w:type="gramEnd"/>
      <w:r w:rsidRPr="00CE187C">
        <w:rPr>
          <w:rFonts w:ascii="Times New Roman" w:hAnsi="Times New Roman" w:cs="Times New Roman"/>
          <w:sz w:val="28"/>
        </w:rPr>
        <w:t xml:space="preserve"> (абзац 3 подпункта «е» пункта 2 Национального плана);</w:t>
      </w:r>
    </w:p>
    <w:p w:rsidR="00CE187C" w:rsidRDefault="00CE187C" w:rsidP="00CE18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187C">
        <w:rPr>
          <w:rFonts w:ascii="Times New Roman" w:hAnsi="Times New Roman" w:cs="Times New Roman"/>
          <w:sz w:val="28"/>
        </w:rPr>
        <w:t>Распоряжением Правительства Российской Федерации от 18 октября 2018 г. № 2258-р утверждены Методические рекомендации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законодательства. Пунктом 2 указанного распоряжения органам исполнительной власти субъектов Российской Федерации рекомендовано руководствоваться утвержденными методическими рекомендациями.</w:t>
      </w:r>
    </w:p>
    <w:p w:rsidR="00C36506" w:rsidRPr="00C36506" w:rsidRDefault="00C36506" w:rsidP="00CE18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36506">
        <w:rPr>
          <w:rFonts w:ascii="Times New Roman" w:hAnsi="Times New Roman" w:cs="Times New Roman"/>
          <w:sz w:val="28"/>
        </w:rPr>
        <w:t xml:space="preserve">Постановлением администрации муниципального района от 25.03.2019 №170 «О системе внутреннего обеспечения соответствия требованиям антимонопольного законодательства в администрации муниципального образования «Смидовичский муниципальный район» (антимонопольном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комплаенсе</w:t>
      </w:r>
      <w:proofErr w:type="spellEnd"/>
      <w:r w:rsidRPr="00C36506">
        <w:rPr>
          <w:rFonts w:ascii="Times New Roman" w:hAnsi="Times New Roman" w:cs="Times New Roman"/>
          <w:sz w:val="28"/>
        </w:rPr>
        <w:t>) утверждено Положение об организации в администрации Смидовичского муниципального района системы внутреннего обеспечения соответствия требованиям антимонопольного законодательства (далее – Положения), определены уполномоченные органы администрации района, ответственные за внедрение антимонопольного комплаенса и контроль за его исполнением.</w:t>
      </w:r>
      <w:proofErr w:type="gramEnd"/>
    </w:p>
    <w:p w:rsidR="00C36506" w:rsidRPr="00C36506" w:rsidRDefault="00C36506" w:rsidP="00C36506">
      <w:pPr>
        <w:pStyle w:val="22"/>
        <w:shd w:val="clear" w:color="auto" w:fill="auto"/>
        <w:tabs>
          <w:tab w:val="left" w:pos="1289"/>
        </w:tabs>
        <w:spacing w:line="360" w:lineRule="auto"/>
        <w:ind w:firstLine="709"/>
      </w:pPr>
      <w:r w:rsidRPr="00C36506">
        <w:t xml:space="preserve">Функции Уполномоченного органа, осуществляющего внедрение и </w:t>
      </w:r>
      <w:proofErr w:type="gramStart"/>
      <w:r w:rsidRPr="00C36506">
        <w:t>контроль за</w:t>
      </w:r>
      <w:proofErr w:type="gramEnd"/>
      <w:r w:rsidRPr="00C36506">
        <w:t xml:space="preserve"> исполнением в администрации муниципального района антимонопольного комплаенса, распределены между управлениями экономического развития и юридическим, отделом муниципальной службы.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 xml:space="preserve">В целях единого подхода к созданию и организации антимонопольного </w:t>
      </w:r>
      <w:r w:rsidRPr="00C36506">
        <w:rPr>
          <w:rFonts w:ascii="Times New Roman" w:hAnsi="Times New Roman" w:cs="Times New Roman"/>
          <w:sz w:val="28"/>
        </w:rPr>
        <w:lastRenderedPageBreak/>
        <w:t>комплаенса в 202</w:t>
      </w:r>
      <w:r w:rsidR="00CE187C">
        <w:rPr>
          <w:rFonts w:ascii="Times New Roman" w:hAnsi="Times New Roman" w:cs="Times New Roman"/>
          <w:sz w:val="28"/>
        </w:rPr>
        <w:t>3</w:t>
      </w:r>
      <w:r w:rsidRPr="00C36506">
        <w:rPr>
          <w:rFonts w:ascii="Times New Roman" w:hAnsi="Times New Roman" w:cs="Times New Roman"/>
          <w:sz w:val="28"/>
        </w:rPr>
        <w:t xml:space="preserve"> году распоряжением Администрации муниципального района от </w:t>
      </w:r>
      <w:r w:rsidR="00CE187C">
        <w:rPr>
          <w:rFonts w:ascii="Times New Roman" w:hAnsi="Times New Roman" w:cs="Times New Roman"/>
          <w:sz w:val="28"/>
        </w:rPr>
        <w:t>07</w:t>
      </w:r>
      <w:r w:rsidRPr="00C36506">
        <w:rPr>
          <w:rFonts w:ascii="Times New Roman" w:hAnsi="Times New Roman" w:cs="Times New Roman"/>
          <w:sz w:val="28"/>
        </w:rPr>
        <w:t>.12.202</w:t>
      </w:r>
      <w:r w:rsidR="00CE187C">
        <w:rPr>
          <w:rFonts w:ascii="Times New Roman" w:hAnsi="Times New Roman" w:cs="Times New Roman"/>
          <w:sz w:val="28"/>
        </w:rPr>
        <w:t>3</w:t>
      </w:r>
      <w:r w:rsidRPr="00C36506">
        <w:rPr>
          <w:rFonts w:ascii="Times New Roman" w:hAnsi="Times New Roman" w:cs="Times New Roman"/>
          <w:sz w:val="28"/>
        </w:rPr>
        <w:t xml:space="preserve"> № </w:t>
      </w:r>
      <w:r w:rsidR="00CE187C">
        <w:rPr>
          <w:rFonts w:ascii="Times New Roman" w:hAnsi="Times New Roman" w:cs="Times New Roman"/>
          <w:sz w:val="28"/>
        </w:rPr>
        <w:t>286</w:t>
      </w:r>
      <w:r w:rsidR="0059335D">
        <w:rPr>
          <w:rFonts w:ascii="Times New Roman" w:hAnsi="Times New Roman" w:cs="Times New Roman"/>
          <w:sz w:val="28"/>
        </w:rPr>
        <w:t xml:space="preserve"> утверждены</w:t>
      </w:r>
      <w:r w:rsidRPr="00C36506">
        <w:rPr>
          <w:rFonts w:ascii="Times New Roman" w:hAnsi="Times New Roman" w:cs="Times New Roman"/>
          <w:sz w:val="28"/>
        </w:rPr>
        <w:t>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 план мероприятий («дорожной карты») по снижению рисков нарушения антимонопольного законодательства администрации Смидовичского муниципального района Еврейской автономной области на 202</w:t>
      </w:r>
      <w:r w:rsidR="00CE187C">
        <w:rPr>
          <w:rFonts w:ascii="Times New Roman" w:hAnsi="Times New Roman" w:cs="Times New Roman"/>
          <w:sz w:val="28"/>
        </w:rPr>
        <w:t>4</w:t>
      </w:r>
      <w:r w:rsidRPr="00C36506">
        <w:rPr>
          <w:rFonts w:ascii="Times New Roman" w:hAnsi="Times New Roman" w:cs="Times New Roman"/>
          <w:sz w:val="28"/>
        </w:rPr>
        <w:t xml:space="preserve"> год</w:t>
      </w:r>
      <w:proofErr w:type="gramStart"/>
      <w:r w:rsidRPr="00C36506">
        <w:rPr>
          <w:rFonts w:ascii="Times New Roman" w:hAnsi="Times New Roman" w:cs="Times New Roman"/>
          <w:sz w:val="28"/>
        </w:rPr>
        <w:t xml:space="preserve"> ;</w:t>
      </w:r>
      <w:proofErr w:type="gramEnd"/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 xml:space="preserve">- карта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 xml:space="preserve"> – рисков.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В целях выявления рисков нарушения антимонопольного законодательства уполномоченным органом по организации функционирования антимонопольного комплаенса в Администрации муниципального района проводятся следующие мероприятия: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выявленных нарушений антимонопольного законодательства в деятельности Администрации муниципального района в 202</w:t>
      </w:r>
      <w:r w:rsidR="00A56BC2">
        <w:rPr>
          <w:rFonts w:ascii="Times New Roman" w:hAnsi="Times New Roman" w:cs="Times New Roman"/>
          <w:sz w:val="28"/>
        </w:rPr>
        <w:t>4</w:t>
      </w:r>
      <w:r w:rsidRPr="00C36506">
        <w:rPr>
          <w:rFonts w:ascii="Times New Roman" w:hAnsi="Times New Roman" w:cs="Times New Roman"/>
          <w:sz w:val="28"/>
        </w:rPr>
        <w:t xml:space="preserve"> году (наличие предостережений, предупреждений, штрафов, жалоб, возбужденных дел);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нормативны</w:t>
      </w:r>
      <w:r w:rsidR="00A56BC2">
        <w:rPr>
          <w:rFonts w:ascii="Times New Roman" w:hAnsi="Times New Roman" w:cs="Times New Roman"/>
          <w:sz w:val="28"/>
        </w:rPr>
        <w:t xml:space="preserve">х правовых актов Администрации </w:t>
      </w:r>
      <w:r w:rsidRPr="00C36506">
        <w:rPr>
          <w:rFonts w:ascii="Times New Roman" w:hAnsi="Times New Roman" w:cs="Times New Roman"/>
          <w:sz w:val="28"/>
        </w:rPr>
        <w:t>муниципального района;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проектов нормативных правовых актов Администрации муниципального района по направлениям деятельности структурных подразделений;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 оценка эффективности разработанных и реализуемых мероприятий по снижению рисков нарушения антимонопольного законодательства.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Реализованы следующие мероприятия по снижению рисков нарушения антимонопольного законодательства в деятельности Администрации муниципального района: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1. В целях обеспечения открытости и доступа к информации на официальном сайте Администрации  муниципального района создан раздел «Антимонопольный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>»:</w:t>
      </w:r>
      <w:r w:rsidRPr="00C36506">
        <w:rPr>
          <w:rFonts w:ascii="Times New Roman" w:hAnsi="Times New Roman" w:cs="Times New Roman"/>
        </w:rPr>
        <w:t xml:space="preserve"> </w:t>
      </w:r>
      <w:hyperlink r:id="rId9" w:history="1">
        <w:r w:rsidRPr="00C36506">
          <w:rPr>
            <w:rStyle w:val="a3"/>
            <w:rFonts w:ascii="Times New Roman" w:hAnsi="Times New Roman" w:cs="Times New Roman"/>
            <w:sz w:val="28"/>
          </w:rPr>
          <w:t>https://xn--d1ahlt.xn--p1ai/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k</w:t>
        </w:r>
        <w:r w:rsidRPr="00C36506">
          <w:rPr>
            <w:rStyle w:val="a3"/>
            <w:rFonts w:ascii="Times New Roman" w:hAnsi="Times New Roman" w:cs="Times New Roman"/>
            <w:sz w:val="28"/>
          </w:rPr>
          <w:t>omplaens</w:t>
        </w:r>
        <w:proofErr w:type="spellEnd"/>
        <w:r w:rsidRPr="00C36506">
          <w:rPr>
            <w:rStyle w:val="a3"/>
            <w:rFonts w:ascii="Times New Roman" w:hAnsi="Times New Roman" w:cs="Times New Roman"/>
            <w:sz w:val="28"/>
          </w:rPr>
          <w:t>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index.php</w:t>
        </w:r>
        <w:proofErr w:type="spellEnd"/>
      </w:hyperlink>
    </w:p>
    <w:p w:rsidR="00C36506" w:rsidRPr="0079109A" w:rsidRDefault="00C36506" w:rsidP="00C36506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36506">
        <w:rPr>
          <w:rFonts w:ascii="Times New Roman" w:hAnsi="Times New Roman" w:cs="Times New Roman"/>
          <w:sz w:val="28"/>
        </w:rPr>
        <w:t xml:space="preserve">2. </w:t>
      </w:r>
      <w:r w:rsidRPr="00C365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Структурными подразделениями 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района п</w:t>
      </w:r>
      <w:r w:rsidRPr="0079109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роводится систематическая оценка эффективности разработанных и реализуемых </w:t>
      </w:r>
      <w:r w:rsidRPr="0079109A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мероприятий по снижению рисков нарушения антимонопольного законодательства.</w:t>
      </w:r>
    </w:p>
    <w:p w:rsidR="00C36506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Процесс выявления и недопущения </w:t>
      </w:r>
      <w:proofErr w:type="gramStart"/>
      <w:r w:rsidRPr="0079109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рисков нарушения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требований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антимонопольного законодательства Российской Федерации</w:t>
      </w:r>
      <w:proofErr w:type="gramEnd"/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является неотъемлемой частью трудовых обязанностей сотрудников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, в сферу деятельности которых входит принятие решений, связанных с применением норм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антимонопольного законодательства Российской Федерации. </w:t>
      </w:r>
    </w:p>
    <w:p w:rsidR="00C36506" w:rsidRPr="0079109A" w:rsidRDefault="00C36506" w:rsidP="00C365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Так юридическим отделом администрации муниципального района и отделом муниципальной службы администрации муниципального района осуществляется функция по выявлению конфликта интересов в деятельности муниципальных служащих и структурных подразделениях администрации муниципального района. </w:t>
      </w:r>
    </w:p>
    <w:p w:rsidR="0059335D" w:rsidRPr="00A56BC2" w:rsidRDefault="00C36506" w:rsidP="0059335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56BC2">
        <w:rPr>
          <w:rFonts w:ascii="Times New Roman" w:hAnsi="Times New Roman" w:cs="Times New Roman"/>
          <w:color w:val="FF0000"/>
          <w:sz w:val="28"/>
          <w:szCs w:val="28"/>
        </w:rPr>
        <w:t xml:space="preserve">3. Проведено обучение муниципальных служащих </w:t>
      </w:r>
      <w:r w:rsidR="0059335D" w:rsidRPr="00A56BC2">
        <w:rPr>
          <w:rFonts w:ascii="Times New Roman" w:hAnsi="Times New Roman" w:cs="Times New Roman"/>
          <w:color w:val="FF0000"/>
          <w:sz w:val="28"/>
          <w:szCs w:val="28"/>
        </w:rPr>
        <w:t>АНО ДПО Институтом государственного управления и контрактной систем были организованы курсы повышения квалификации для 2 муниципальных служащих по темам: Контрактная система в сфере закупок для обеспечения государственных и муниципальных нужд (44-ФЗ)»;</w:t>
      </w:r>
    </w:p>
    <w:p w:rsidR="0059335D" w:rsidRPr="00A56BC2" w:rsidRDefault="0059335D" w:rsidP="0059335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56BC2">
        <w:rPr>
          <w:rFonts w:ascii="Times New Roman" w:hAnsi="Times New Roman" w:cs="Times New Roman"/>
          <w:color w:val="FF0000"/>
          <w:sz w:val="28"/>
          <w:szCs w:val="28"/>
        </w:rPr>
        <w:t xml:space="preserve">- ООО «Центр повышения квалификации» были организованы курсы повышения для 4 муниципальных служащих по темам: «Контрактная система в сфере закупок для обеспечения государственных и муниципальных нужд», </w:t>
      </w:r>
    </w:p>
    <w:p w:rsidR="00C36506" w:rsidRPr="009A1C51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51">
        <w:rPr>
          <w:rFonts w:ascii="Times New Roman" w:hAnsi="Times New Roman" w:cs="Times New Roman"/>
          <w:sz w:val="28"/>
          <w:szCs w:val="28"/>
        </w:rPr>
        <w:t xml:space="preserve">4. </w:t>
      </w:r>
      <w:r w:rsidRPr="009A1C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2010 года 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администрации муниципального района действует комиссия </w:t>
      </w:r>
      <w:r w:rsidRPr="009A1C51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Pr="009A1C51">
        <w:rPr>
          <w:rFonts w:ascii="Times New Roman" w:hAnsi="Times New Roman" w:cs="Times New Roman"/>
          <w:sz w:val="28"/>
          <w:szCs w:val="28"/>
        </w:rPr>
        <w:t>В 202</w:t>
      </w:r>
      <w:r w:rsidR="00A56BC2">
        <w:rPr>
          <w:rFonts w:ascii="Times New Roman" w:hAnsi="Times New Roman" w:cs="Times New Roman"/>
          <w:sz w:val="28"/>
          <w:szCs w:val="28"/>
        </w:rPr>
        <w:t>4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году состоялось </w:t>
      </w:r>
      <w:r w:rsidR="00FC41B7" w:rsidRPr="00A56BC2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заседани</w:t>
      </w:r>
      <w:r w:rsidR="00FC41B7">
        <w:rPr>
          <w:rFonts w:ascii="Times New Roman" w:hAnsi="Times New Roman" w:cs="Times New Roman"/>
          <w:color w:val="auto"/>
          <w:sz w:val="28"/>
          <w:szCs w:val="28"/>
          <w:lang w:bidi="ar-SA"/>
        </w:rPr>
        <w:t>е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комиссии по соблюдению требований к служебному поведению и урегулированию конфликта интересов. Конфликтов интересов выявлено не было.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 проведении мониторинга и анализа муниципальных правовых актов структурными подразделениями администрации муниципального района, разработанных за период с 20</w:t>
      </w:r>
      <w:r w:rsidRPr="009A1C51">
        <w:rPr>
          <w:rFonts w:ascii="Times New Roman" w:hAnsi="Times New Roman" w:cs="Times New Roman"/>
          <w:sz w:val="28"/>
          <w:szCs w:val="28"/>
        </w:rPr>
        <w:t>2</w:t>
      </w:r>
      <w:r w:rsidR="00A56BC2">
        <w:rPr>
          <w:rFonts w:ascii="Times New Roman" w:hAnsi="Times New Roman" w:cs="Times New Roman"/>
          <w:sz w:val="28"/>
          <w:szCs w:val="28"/>
        </w:rPr>
        <w:t>2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-202</w:t>
      </w:r>
      <w:r w:rsidR="00A56BC2">
        <w:rPr>
          <w:rFonts w:ascii="Times New Roman" w:hAnsi="Times New Roman" w:cs="Times New Roman"/>
          <w:color w:val="auto"/>
          <w:sz w:val="28"/>
          <w:szCs w:val="28"/>
          <w:lang w:bidi="ar-SA"/>
        </w:rPr>
        <w:t>4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годы, </w:t>
      </w: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нарушений антимонопольного законодательства не выявлено. Все нормативно – правовые </w:t>
      </w: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акты проходили установленную процедуру согласования, включая юридическую экспертизу. 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В целях снижения рисков нарушения антимонопольного законодательства юридическим отделом муниципального района совместно со структурными подразделениями администрации муниципального района проведен мониторинг мероприятий по снижению рисков нарушения антимонопольного законодательства.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Муниципальные нормативно-правовые акты на предмет соответствия антимонопольному законодательству размещаются на официальном сайте администрации муниципального района в разделе «Антимонопольный </w:t>
      </w:r>
      <w:proofErr w:type="spellStart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комплаенс</w:t>
      </w:r>
      <w:proofErr w:type="spellEnd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».</w:t>
      </w:r>
    </w:p>
    <w:p w:rsidR="00C36506" w:rsidRPr="009A1C51" w:rsidRDefault="00C36506" w:rsidP="00C36506">
      <w:pPr>
        <w:pStyle w:val="20"/>
        <w:tabs>
          <w:tab w:val="left" w:pos="0"/>
        </w:tabs>
        <w:spacing w:line="360" w:lineRule="auto"/>
        <w:ind w:firstLine="709"/>
      </w:pPr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709"/>
      </w:pPr>
      <w:bookmarkStart w:id="1" w:name="_GoBack"/>
      <w:bookmarkEnd w:id="1"/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 w:rsidRPr="009A1C51">
        <w:rPr>
          <w:b w:val="0"/>
        </w:rPr>
        <w:t xml:space="preserve">Глава администрации </w:t>
      </w:r>
      <w:proofErr w:type="gramStart"/>
      <w:r w:rsidRPr="009A1C51">
        <w:rPr>
          <w:b w:val="0"/>
        </w:rPr>
        <w:t>муниципального</w:t>
      </w:r>
      <w:proofErr w:type="gramEnd"/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 w:rsidRPr="009A1C51">
        <w:rPr>
          <w:b w:val="0"/>
        </w:rPr>
        <w:t xml:space="preserve">образования «Смидовичский </w:t>
      </w:r>
      <w:proofErr w:type="gramStart"/>
      <w:r w:rsidRPr="009A1C51">
        <w:rPr>
          <w:b w:val="0"/>
        </w:rPr>
        <w:t>муниципальный</w:t>
      </w:r>
      <w:proofErr w:type="gramEnd"/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 w:rsidRPr="009A1C51">
        <w:rPr>
          <w:b w:val="0"/>
        </w:rPr>
        <w:t>район»                                                                                                     Е.А. Башкиров</w:t>
      </w:r>
    </w:p>
    <w:p w:rsidR="00C36506" w:rsidRPr="009A1C51" w:rsidRDefault="00C36506" w:rsidP="00C36506">
      <w:pPr>
        <w:pStyle w:val="22"/>
        <w:shd w:val="clear" w:color="auto" w:fill="auto"/>
        <w:ind w:firstLine="709"/>
        <w:rPr>
          <w:sz w:val="2"/>
          <w:szCs w:val="2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C36506" w:rsidRPr="009A1C51" w:rsidSect="006A1F1E">
      <w:pgSz w:w="11900" w:h="16840"/>
      <w:pgMar w:top="993" w:right="843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F9D" w:rsidRDefault="00966F9D">
      <w:r>
        <w:separator/>
      </w:r>
    </w:p>
  </w:endnote>
  <w:endnote w:type="continuationSeparator" w:id="0">
    <w:p w:rsidR="00966F9D" w:rsidRDefault="0096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F9D" w:rsidRDefault="00966F9D"/>
  </w:footnote>
  <w:footnote w:type="continuationSeparator" w:id="0">
    <w:p w:rsidR="00966F9D" w:rsidRDefault="00966F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70B" w:rsidRDefault="0076570B">
    <w:pPr>
      <w:pStyle w:val="a8"/>
      <w:jc w:val="center"/>
    </w:pPr>
  </w:p>
  <w:p w:rsidR="0076570B" w:rsidRDefault="007657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6EB9"/>
    <w:multiLevelType w:val="multilevel"/>
    <w:tmpl w:val="DD386DC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4D6FB2"/>
    <w:multiLevelType w:val="multilevel"/>
    <w:tmpl w:val="88E653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AF7B9F"/>
    <w:multiLevelType w:val="multilevel"/>
    <w:tmpl w:val="B74424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1040E9"/>
    <w:multiLevelType w:val="multilevel"/>
    <w:tmpl w:val="D5BC09FE"/>
    <w:lvl w:ilvl="0">
      <w:start w:val="2016"/>
      <w:numFmt w:val="decimal"/>
      <w:lvlText w:val="07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AD23D9"/>
    <w:multiLevelType w:val="multilevel"/>
    <w:tmpl w:val="DC902608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2A54E5"/>
    <w:multiLevelType w:val="multilevel"/>
    <w:tmpl w:val="3228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AA2216"/>
    <w:multiLevelType w:val="multilevel"/>
    <w:tmpl w:val="C372A934"/>
    <w:lvl w:ilvl="0">
      <w:start w:val="2017"/>
      <w:numFmt w:val="decimal"/>
      <w:lvlText w:val="3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851899"/>
    <w:multiLevelType w:val="multilevel"/>
    <w:tmpl w:val="986E240E"/>
    <w:lvl w:ilvl="0">
      <w:start w:val="2018"/>
      <w:numFmt w:val="decimal"/>
      <w:lvlText w:val="29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032A54"/>
    <w:multiLevelType w:val="multilevel"/>
    <w:tmpl w:val="3AC2A8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CE4F50"/>
    <w:multiLevelType w:val="multilevel"/>
    <w:tmpl w:val="F440C5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7B177E"/>
    <w:multiLevelType w:val="multilevel"/>
    <w:tmpl w:val="CA6C12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502A37"/>
    <w:multiLevelType w:val="multilevel"/>
    <w:tmpl w:val="658C2E70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11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6F"/>
    <w:rsid w:val="0002049D"/>
    <w:rsid w:val="0003092A"/>
    <w:rsid w:val="00031C5D"/>
    <w:rsid w:val="00035A1D"/>
    <w:rsid w:val="00043331"/>
    <w:rsid w:val="001A1157"/>
    <w:rsid w:val="00256CFB"/>
    <w:rsid w:val="002B66AC"/>
    <w:rsid w:val="00304A83"/>
    <w:rsid w:val="003245B7"/>
    <w:rsid w:val="0038499E"/>
    <w:rsid w:val="00395876"/>
    <w:rsid w:val="003F6847"/>
    <w:rsid w:val="004A0797"/>
    <w:rsid w:val="004D0C6A"/>
    <w:rsid w:val="004F0A4E"/>
    <w:rsid w:val="00502118"/>
    <w:rsid w:val="00510C0E"/>
    <w:rsid w:val="00552F42"/>
    <w:rsid w:val="0059335D"/>
    <w:rsid w:val="006719F6"/>
    <w:rsid w:val="006A1F1E"/>
    <w:rsid w:val="00733914"/>
    <w:rsid w:val="0076570B"/>
    <w:rsid w:val="0079109A"/>
    <w:rsid w:val="007E1C1F"/>
    <w:rsid w:val="00887975"/>
    <w:rsid w:val="00893B98"/>
    <w:rsid w:val="008B3F48"/>
    <w:rsid w:val="008D1FBD"/>
    <w:rsid w:val="008F41B3"/>
    <w:rsid w:val="00903EBB"/>
    <w:rsid w:val="00962A13"/>
    <w:rsid w:val="00966F9D"/>
    <w:rsid w:val="00984F18"/>
    <w:rsid w:val="009A1C51"/>
    <w:rsid w:val="00A26789"/>
    <w:rsid w:val="00A47A6F"/>
    <w:rsid w:val="00A56BC2"/>
    <w:rsid w:val="00A86C76"/>
    <w:rsid w:val="00AC0230"/>
    <w:rsid w:val="00AF6E3E"/>
    <w:rsid w:val="00B27804"/>
    <w:rsid w:val="00B70F04"/>
    <w:rsid w:val="00C1376E"/>
    <w:rsid w:val="00C24DAF"/>
    <w:rsid w:val="00C36506"/>
    <w:rsid w:val="00CE187C"/>
    <w:rsid w:val="00D014C6"/>
    <w:rsid w:val="00DD6E2B"/>
    <w:rsid w:val="00E55C63"/>
    <w:rsid w:val="00EA37E1"/>
    <w:rsid w:val="00ED1D88"/>
    <w:rsid w:val="00EE7DD5"/>
    <w:rsid w:val="00F17CBE"/>
    <w:rsid w:val="00F32799"/>
    <w:rsid w:val="00FA2307"/>
    <w:rsid w:val="00FA417F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d1ahlt.xn--p1ai/komplaens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5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19</cp:revision>
  <cp:lastPrinted>2024-02-15T23:47:00Z</cp:lastPrinted>
  <dcterms:created xsi:type="dcterms:W3CDTF">2021-01-21T02:12:00Z</dcterms:created>
  <dcterms:modified xsi:type="dcterms:W3CDTF">2025-02-14T01:58:00Z</dcterms:modified>
</cp:coreProperties>
</file>