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B" w:rsidRPr="00162EC1" w:rsidRDefault="007B393B" w:rsidP="00162E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62EC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162EC1">
        <w:rPr>
          <w:rFonts w:ascii="Times New Roman" w:hAnsi="Times New Roman" w:cs="Times New Roman"/>
          <w:sz w:val="28"/>
          <w:szCs w:val="28"/>
        </w:rPr>
        <w:t>УТВЕРЖДАЮ</w:t>
      </w:r>
    </w:p>
    <w:p w:rsidR="007B393B" w:rsidRPr="00162EC1" w:rsidRDefault="007B393B" w:rsidP="00162EC1">
      <w:pPr>
        <w:spacing w:line="240" w:lineRule="auto"/>
        <w:ind w:left="10800"/>
        <w:rPr>
          <w:rFonts w:ascii="Times New Roman" w:hAnsi="Times New Roman" w:cs="Times New Roman"/>
          <w:sz w:val="28"/>
          <w:szCs w:val="28"/>
        </w:rPr>
      </w:pPr>
      <w:r w:rsidRPr="00162EC1">
        <w:rPr>
          <w:rFonts w:ascii="Times New Roman" w:hAnsi="Times New Roman" w:cs="Times New Roman"/>
          <w:sz w:val="28"/>
          <w:szCs w:val="28"/>
        </w:rPr>
        <w:t>Глава  муниципального района</w:t>
      </w:r>
    </w:p>
    <w:p w:rsidR="007B393B" w:rsidRPr="00162EC1" w:rsidRDefault="007B393B" w:rsidP="00162EC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162EC1">
        <w:rPr>
          <w:rFonts w:ascii="Times New Roman" w:hAnsi="Times New Roman" w:cs="Times New Roman"/>
          <w:b w:val="0"/>
          <w:sz w:val="28"/>
          <w:szCs w:val="28"/>
        </w:rPr>
        <w:t>____________ М.В. Шупиков</w:t>
      </w:r>
    </w:p>
    <w:p w:rsidR="007B393B" w:rsidRPr="007B393B" w:rsidRDefault="007B393B" w:rsidP="00162EC1">
      <w:pPr>
        <w:pStyle w:val="2"/>
        <w:ind w:left="10800"/>
        <w:rPr>
          <w:sz w:val="24"/>
        </w:rPr>
      </w:pPr>
    </w:p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93B" w:rsidRPr="007B393B" w:rsidRDefault="007B393B" w:rsidP="00162EC1">
      <w:pPr>
        <w:pStyle w:val="2"/>
        <w:rPr>
          <w:sz w:val="24"/>
        </w:rPr>
      </w:pPr>
    </w:p>
    <w:p w:rsidR="007B393B" w:rsidRPr="00162EC1" w:rsidRDefault="007B393B" w:rsidP="00162EC1">
      <w:pPr>
        <w:pStyle w:val="2"/>
        <w:rPr>
          <w:szCs w:val="28"/>
        </w:rPr>
      </w:pPr>
      <w:r w:rsidRPr="00162EC1">
        <w:rPr>
          <w:szCs w:val="28"/>
        </w:rPr>
        <w:t>КАЛЕНДАРНЫЙ ПЛАН-ОТЧЁТ</w:t>
      </w:r>
    </w:p>
    <w:p w:rsidR="007B393B" w:rsidRPr="00162EC1" w:rsidRDefault="007B393B" w:rsidP="00162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C1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Смидовичского муниципального района на май 2020 года</w:t>
      </w:r>
    </w:p>
    <w:p w:rsidR="007B393B" w:rsidRPr="007B393B" w:rsidRDefault="00A74A1A" w:rsidP="00A90C3E">
      <w:pPr>
        <w:pStyle w:val="2"/>
        <w:jc w:val="left"/>
        <w:rPr>
          <w:sz w:val="24"/>
        </w:rPr>
      </w:pPr>
      <w:r>
        <w:rPr>
          <w:sz w:val="24"/>
        </w:rPr>
        <w:t>с изменениями от 18</w:t>
      </w:r>
      <w:r w:rsidR="009917A1">
        <w:rPr>
          <w:sz w:val="24"/>
        </w:rPr>
        <w:t>.05</w:t>
      </w:r>
    </w:p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5383"/>
        <w:gridCol w:w="2645"/>
        <w:gridCol w:w="5329"/>
      </w:tblGrid>
      <w:tr w:rsidR="00DB24AB" w:rsidRPr="007B393B" w:rsidTr="00DB24AB">
        <w:trPr>
          <w:trHeight w:val="6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2"/>
              <w:rPr>
                <w:sz w:val="24"/>
              </w:rPr>
            </w:pPr>
            <w:r w:rsidRPr="007B393B">
              <w:rPr>
                <w:sz w:val="24"/>
              </w:rPr>
              <w:t>Мероприятия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Ответственные</w:t>
            </w:r>
          </w:p>
        </w:tc>
      </w:tr>
    </w:tbl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5433"/>
        <w:gridCol w:w="2669"/>
        <w:gridCol w:w="5235"/>
      </w:tblGrid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2"/>
              <w:rPr>
                <w:sz w:val="24"/>
              </w:rPr>
            </w:pPr>
            <w:r w:rsidRPr="007B393B">
              <w:rPr>
                <w:sz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4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05,09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2"/>
              <w:jc w:val="left"/>
              <w:rPr>
                <w:sz w:val="24"/>
              </w:rPr>
            </w:pPr>
            <w:r w:rsidRPr="007B393B">
              <w:rPr>
                <w:sz w:val="24"/>
              </w:rPr>
              <w:t>Мероприятия ко Дню Победы (по отдельному плану):</w:t>
            </w:r>
          </w:p>
          <w:p w:rsidR="00DB24AB" w:rsidRPr="007B393B" w:rsidRDefault="00DB24AB" w:rsidP="00162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-митинги, концерты, встречи с ветеранами ВОВ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Учреждения культуры городских и сельских поселений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поселений, руководителями служб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Организационно – контрольный отдел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767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07670">
              <w:rPr>
                <w:rFonts w:ascii="Times New Roman" w:hAnsi="Times New Roman" w:cs="Times New Roman"/>
                <w:sz w:val="24"/>
                <w:szCs w:val="24"/>
              </w:rPr>
              <w:t>(внесено 06.05)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прокуратурой района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B07670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DB24AB" w:rsidRPr="007B393B" w:rsidRDefault="00DB24AB" w:rsidP="00B07670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75-й годовщине Победы в Великой Отечественной войне «Славе – не померкнуть. Памяти – жить!»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67771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Pr="007B393B">
              <w:rPr>
                <w:sz w:val="24"/>
                <w:szCs w:val="24"/>
              </w:rPr>
              <w:t>Смидович,</w:t>
            </w:r>
          </w:p>
          <w:p w:rsidR="00DB24AB" w:rsidRPr="007B393B" w:rsidRDefault="00DB24AB" w:rsidP="00677715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Сквер Победы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культуры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«Спасибо деду за Победу!»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 xml:space="preserve"> Сквер Победы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«Мы этой памяти верны!»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Мастер классы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«Голубь мира»,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«Фронтовой треугольник</w:t>
            </w:r>
            <w:proofErr w:type="gramStart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открытка»,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Рисунки на асфальте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«Мир без войны»,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Песни военной поры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Акция «Стена Памяти»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 центральная площадь</w:t>
            </w:r>
            <w:r w:rsidRPr="007B393B">
              <w:rPr>
                <w:sz w:val="24"/>
                <w:szCs w:val="24"/>
              </w:rPr>
              <w:br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культуры,</w:t>
            </w:r>
            <w:r w:rsidRPr="007B393B">
              <w:rPr>
                <w:sz w:val="24"/>
                <w:szCs w:val="24"/>
              </w:rPr>
              <w:br/>
              <w:t>руководители учреждений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22-15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Сводный праздничный концерт самодеятельных коллективов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Смидовичского района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  <w:t>«Весна Победы!»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центральная площадь</w:t>
            </w:r>
            <w:r w:rsidRPr="007B393B">
              <w:rPr>
                <w:sz w:val="24"/>
                <w:szCs w:val="24"/>
              </w:rPr>
              <w:br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культуры,</w:t>
            </w:r>
            <w:r w:rsidRPr="007B393B">
              <w:rPr>
                <w:sz w:val="24"/>
                <w:szCs w:val="24"/>
              </w:rPr>
              <w:br/>
              <w:t>руководители учреждений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1C512B" w:rsidRDefault="00DB24AB" w:rsidP="00016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D6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(внесено 12.05)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муниципальных программ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 администрация, каб.113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Заседания административной комиссии по рассмотрению дел об административных правонарушениях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 администрация,</w:t>
            </w:r>
            <w:r w:rsidRPr="007B393B">
              <w:rPr>
                <w:sz w:val="24"/>
                <w:szCs w:val="24"/>
              </w:rPr>
              <w:br/>
              <w:t>каб.101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Юридический отдел</w:t>
            </w:r>
            <w:r w:rsidRPr="007B393B">
              <w:rPr>
                <w:sz w:val="24"/>
                <w:szCs w:val="24"/>
              </w:rPr>
              <w:br/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09-20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села Аур муниципального образования «Смидовичское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09-40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села Песчаное муниципального образования «Смидовичское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  <w:t>большой зал</w:t>
            </w:r>
            <w:r w:rsidRPr="007B393B">
              <w:rPr>
                <w:sz w:val="24"/>
                <w:szCs w:val="24"/>
              </w:rPr>
              <w:br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села Белгородское муниципального образования «Смидовичское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села Волочаевка -1 муниципального образования «Волочаевское сельское поселение 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с</w:t>
            </w:r>
            <w:proofErr w:type="gramStart"/>
            <w:r w:rsidRPr="007B393B">
              <w:rPr>
                <w:sz w:val="24"/>
                <w:szCs w:val="24"/>
              </w:rPr>
              <w:t>.В</w:t>
            </w:r>
            <w:proofErr w:type="gramEnd"/>
            <w:r w:rsidRPr="007B393B">
              <w:rPr>
                <w:sz w:val="24"/>
                <w:szCs w:val="24"/>
              </w:rPr>
              <w:t>олочаевка-1,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села Партизанское муниципального образования «Волочаевское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с</w:t>
            </w:r>
            <w:proofErr w:type="gramStart"/>
            <w:r w:rsidRPr="007B393B">
              <w:rPr>
                <w:sz w:val="24"/>
                <w:szCs w:val="24"/>
              </w:rPr>
              <w:t>.В</w:t>
            </w:r>
            <w:proofErr w:type="gramEnd"/>
            <w:r w:rsidRPr="007B393B">
              <w:rPr>
                <w:sz w:val="24"/>
                <w:szCs w:val="24"/>
              </w:rPr>
              <w:t>олочаевка-1,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пос. Волочаевка -2 муниципального образования «Волочаевское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 xml:space="preserve"> пос. Волочаевка-</w:t>
            </w:r>
            <w:proofErr w:type="gramStart"/>
            <w:r w:rsidRPr="007B393B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7B393B">
              <w:rPr>
                <w:sz w:val="24"/>
                <w:szCs w:val="24"/>
              </w:rPr>
              <w:t>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вопросу внесения изменений в Правила землепользования и застройки </w:t>
            </w:r>
            <w:proofErr w:type="gramStart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Даниловка</w:t>
            </w:r>
            <w:proofErr w:type="gramEnd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«Камышовское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с. Камышовка,</w:t>
            </w:r>
            <w:r w:rsidRPr="007B393B">
              <w:rPr>
                <w:sz w:val="24"/>
                <w:szCs w:val="24"/>
              </w:rPr>
              <w:br/>
              <w:t>администрация поселения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15-10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вопросу внесения изменений в Правила землепользования и застройки с. Дежневка и </w:t>
            </w:r>
            <w:proofErr w:type="gramStart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«Николаевского городского поселения» Смидовичского муниципального района Еврейской автономной области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Николаевка,</w:t>
            </w:r>
            <w:r w:rsidRPr="007B393B">
              <w:rPr>
                <w:sz w:val="24"/>
                <w:szCs w:val="24"/>
              </w:rPr>
              <w:br/>
              <w:t>администрация поселения</w:t>
            </w:r>
            <w:r w:rsidRPr="007B393B">
              <w:rPr>
                <w:sz w:val="24"/>
                <w:szCs w:val="24"/>
              </w:rPr>
              <w:br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50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589A">
              <w:rPr>
                <w:rFonts w:ascii="Times New Roman" w:hAnsi="Times New Roman" w:cs="Times New Roman"/>
                <w:sz w:val="24"/>
                <w:szCs w:val="24"/>
              </w:rPr>
              <w:t>(внесено 18.05)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образовательных учреждений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CD066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br/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F31BD0" w:rsidRDefault="00DB24AB" w:rsidP="00F31B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(внесено 18.05)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поздравления с окончанием учебного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образования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рабочей группы по оценке результатов реализации Плана мероприятий по поэтапному совершенствованию систем оплаты труда в муниципальных учреждениях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</w:r>
            <w:proofErr w:type="spellStart"/>
            <w:r w:rsidRPr="007B393B">
              <w:rPr>
                <w:sz w:val="24"/>
                <w:szCs w:val="24"/>
              </w:rPr>
              <w:t>каб</w:t>
            </w:r>
            <w:proofErr w:type="spellEnd"/>
            <w:r w:rsidRPr="007B393B">
              <w:rPr>
                <w:sz w:val="24"/>
                <w:szCs w:val="24"/>
              </w:rPr>
              <w:t>. № 302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по труду</w:t>
            </w:r>
          </w:p>
        </w:tc>
      </w:tr>
      <w:tr w:rsidR="00DB24AB" w:rsidRPr="007B393B" w:rsidTr="00DB24AB">
        <w:trPr>
          <w:trHeight w:val="776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Выставка – ярмарка товаропроизводителей Смидовичского муниципального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торговая площадь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E73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B3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3201">
              <w:rPr>
                <w:rFonts w:ascii="Times New Roman" w:hAnsi="Times New Roman" w:cs="Times New Roman"/>
                <w:sz w:val="24"/>
                <w:szCs w:val="24"/>
              </w:rPr>
              <w:t>(внесено 12.05)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>администрация муниципального района,</w:t>
            </w:r>
            <w:r w:rsidRPr="007B393B">
              <w:rPr>
                <w:sz w:val="24"/>
                <w:szCs w:val="24"/>
              </w:rPr>
              <w:br/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образовательных учреждений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МБОУ СОШ № 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образования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Заседание Собрания депутатов Смидовичского муниципального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Аппарат Собрания депутатов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Заседание рабочей комиссии по обеспечению безопасности дорожного движения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Отдел дорожной деятельности,</w:t>
            </w:r>
            <w:r w:rsidRPr="007B393B">
              <w:rPr>
                <w:sz w:val="24"/>
                <w:szCs w:val="24"/>
              </w:rPr>
              <w:br/>
              <w:t>транспорта и энергетики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совещания с главами поселений по вопросам завершения отопительного периода 2019/2020 года и подготовке к отопительному периоду 2020/2021 года в сельских поселениях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пос. Смидович,</w:t>
            </w:r>
            <w:r w:rsidRPr="007B393B">
              <w:rPr>
                <w:sz w:val="24"/>
                <w:szCs w:val="24"/>
              </w:rPr>
              <w:br/>
              <w:t xml:space="preserve"> администрация</w:t>
            </w:r>
          </w:p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городских и сельских поселений;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Управление жилищно-коммунального хозяйства,</w:t>
            </w:r>
          </w:p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DB24AB" w:rsidRPr="007B393B" w:rsidTr="00DB24AB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Общественного совета по проведению мониторинга благоустройства территории, </w:t>
            </w:r>
            <w:proofErr w:type="gramStart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 w:rsidRPr="007B393B">
              <w:rPr>
                <w:rFonts w:ascii="Times New Roman" w:hAnsi="Times New Roman" w:cs="Times New Roman"/>
                <w:sz w:val="24"/>
                <w:szCs w:val="24"/>
              </w:rPr>
              <w:t xml:space="preserve"> к торговым объектам, расположенным на территории муниципального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>Территории городских, сельских поселений района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B" w:rsidRPr="007B393B" w:rsidRDefault="00DB24AB" w:rsidP="00162EC1">
            <w:pPr>
              <w:pStyle w:val="3"/>
              <w:jc w:val="center"/>
              <w:rPr>
                <w:sz w:val="24"/>
                <w:szCs w:val="24"/>
              </w:rPr>
            </w:pPr>
            <w:r w:rsidRPr="007B393B">
              <w:rPr>
                <w:sz w:val="24"/>
                <w:szCs w:val="24"/>
              </w:rPr>
              <w:t xml:space="preserve">Отдел по связам с общественностью </w:t>
            </w:r>
          </w:p>
        </w:tc>
      </w:tr>
    </w:tbl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93B">
        <w:rPr>
          <w:rFonts w:ascii="Times New Roman" w:hAnsi="Times New Roman" w:cs="Times New Roman"/>
          <w:sz w:val="24"/>
          <w:szCs w:val="24"/>
        </w:rPr>
        <w:t xml:space="preserve">Начальник организационно-контрольного отдела администрации </w:t>
      </w:r>
    </w:p>
    <w:p w:rsidR="007B393B" w:rsidRPr="007B393B" w:rsidRDefault="007B393B" w:rsidP="0016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93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Е.В. Свиридова              </w:t>
      </w:r>
    </w:p>
    <w:p w:rsidR="009A1C15" w:rsidRDefault="009A1C15"/>
    <w:sectPr w:rsidR="009A1C15" w:rsidSect="007B3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E"/>
    <w:rsid w:val="000167EB"/>
    <w:rsid w:val="0003589A"/>
    <w:rsid w:val="000C2050"/>
    <w:rsid w:val="000D168F"/>
    <w:rsid w:val="000D2029"/>
    <w:rsid w:val="000D55F3"/>
    <w:rsid w:val="00162EC1"/>
    <w:rsid w:val="001C512B"/>
    <w:rsid w:val="00257CB9"/>
    <w:rsid w:val="00364868"/>
    <w:rsid w:val="00444CFF"/>
    <w:rsid w:val="004E5237"/>
    <w:rsid w:val="00503B60"/>
    <w:rsid w:val="0066626E"/>
    <w:rsid w:val="00677715"/>
    <w:rsid w:val="0068790F"/>
    <w:rsid w:val="006A1127"/>
    <w:rsid w:val="006A1820"/>
    <w:rsid w:val="00731683"/>
    <w:rsid w:val="007A178D"/>
    <w:rsid w:val="007B393B"/>
    <w:rsid w:val="008B51B8"/>
    <w:rsid w:val="008E4855"/>
    <w:rsid w:val="009652D6"/>
    <w:rsid w:val="009917A1"/>
    <w:rsid w:val="009A1C15"/>
    <w:rsid w:val="00A74A1A"/>
    <w:rsid w:val="00A90C3E"/>
    <w:rsid w:val="00B07670"/>
    <w:rsid w:val="00B15E33"/>
    <w:rsid w:val="00B654CB"/>
    <w:rsid w:val="00B66150"/>
    <w:rsid w:val="00B947D2"/>
    <w:rsid w:val="00BB6EFF"/>
    <w:rsid w:val="00CD066E"/>
    <w:rsid w:val="00D746C0"/>
    <w:rsid w:val="00DA1658"/>
    <w:rsid w:val="00DB2285"/>
    <w:rsid w:val="00DB24AB"/>
    <w:rsid w:val="00DD46B1"/>
    <w:rsid w:val="00DD7480"/>
    <w:rsid w:val="00E00790"/>
    <w:rsid w:val="00E31CCC"/>
    <w:rsid w:val="00E36EDB"/>
    <w:rsid w:val="00E603B0"/>
    <w:rsid w:val="00E73201"/>
    <w:rsid w:val="00EC2938"/>
    <w:rsid w:val="00F31BD0"/>
    <w:rsid w:val="00F50C1C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9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39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393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9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393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393B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9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39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393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9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393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393B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B9D2-1231-4427-AE3D-7C96C9B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Орготдел5</dc:creator>
  <cp:lastModifiedBy>Орготдел5</cp:lastModifiedBy>
  <cp:revision>2</cp:revision>
  <dcterms:created xsi:type="dcterms:W3CDTF">2020-09-28T00:34:00Z</dcterms:created>
  <dcterms:modified xsi:type="dcterms:W3CDTF">2020-09-28T00:34:00Z</dcterms:modified>
</cp:coreProperties>
</file>